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72" w:rsidRDefault="007E5372" w:rsidP="008B5A6C">
      <w:pPr>
        <w:tabs>
          <w:tab w:val="left" w:pos="8931"/>
        </w:tabs>
        <w:spacing w:after="0"/>
        <w:jc w:val="center"/>
        <w:rPr>
          <w:rFonts w:ascii="Times New Roman" w:hAnsi="Times New Roman"/>
          <w:sz w:val="28"/>
          <w:szCs w:val="28"/>
          <w:lang w:val="uk-UA"/>
        </w:rPr>
      </w:pPr>
      <w:r>
        <w:rPr>
          <w:rFonts w:ascii="Times New Roman" w:hAnsi="Times New Roman"/>
          <w:sz w:val="28"/>
          <w:szCs w:val="28"/>
          <w:lang w:val="uk-UA"/>
        </w:rPr>
        <w:t>МІНІСТЕРСТВО  ОСВІТИ  І  НАУКИ  УКРАЇНИ</w:t>
      </w:r>
    </w:p>
    <w:p w:rsidR="007E5372" w:rsidRDefault="007E5372" w:rsidP="008B5A6C">
      <w:pPr>
        <w:spacing w:after="0"/>
        <w:rPr>
          <w:rFonts w:ascii="Times New Roman" w:hAnsi="Times New Roman"/>
          <w:sz w:val="28"/>
          <w:szCs w:val="28"/>
          <w:lang w:val="uk-UA"/>
        </w:rPr>
      </w:pPr>
      <w:r>
        <w:rPr>
          <w:rFonts w:ascii="Times New Roman" w:hAnsi="Times New Roman"/>
          <w:sz w:val="28"/>
          <w:szCs w:val="28"/>
          <w:lang w:val="uk-UA"/>
        </w:rPr>
        <w:t>ХАРКІВСЬКИЙ  НАЦІОНАЛЬНИЙ  УНІВЕРСИТЕТ  РАДІОЕЛЕКТРОНІКИ</w:t>
      </w:r>
    </w:p>
    <w:p w:rsidR="007E5372" w:rsidRDefault="007E5372" w:rsidP="008B5A6C">
      <w:pPr>
        <w:spacing w:after="0"/>
        <w:rPr>
          <w:rFonts w:ascii="Times New Roman" w:hAnsi="Times New Roman"/>
          <w:sz w:val="28"/>
          <w:szCs w:val="28"/>
          <w:lang w:val="uk-UA"/>
        </w:rPr>
      </w:pPr>
    </w:p>
    <w:p w:rsidR="007E5372" w:rsidRDefault="007E5372" w:rsidP="008B5A6C">
      <w:pPr>
        <w:spacing w:after="0"/>
        <w:jc w:val="center"/>
        <w:rPr>
          <w:rFonts w:ascii="Times New Roman" w:hAnsi="Times New Roman"/>
          <w:sz w:val="28"/>
          <w:szCs w:val="28"/>
          <w:lang w:val="uk-UA"/>
        </w:rPr>
      </w:pPr>
      <w:r>
        <w:rPr>
          <w:rFonts w:ascii="Times New Roman" w:hAnsi="Times New Roman"/>
          <w:sz w:val="28"/>
          <w:szCs w:val="28"/>
          <w:lang w:val="uk-UA"/>
        </w:rPr>
        <w:t>Кафедра  Комп’ютерних  інтелектуальних  технологій  і  систем</w:t>
      </w:r>
    </w:p>
    <w:p w:rsidR="007E5372" w:rsidRDefault="007E5372" w:rsidP="008B5A6C">
      <w:pPr>
        <w:spacing w:after="0"/>
        <w:rPr>
          <w:rFonts w:ascii="Times New Roman" w:hAnsi="Times New Roman"/>
          <w:sz w:val="28"/>
          <w:szCs w:val="28"/>
          <w:lang w:val="uk-UA"/>
        </w:rPr>
      </w:pPr>
    </w:p>
    <w:p w:rsidR="007E5372" w:rsidRPr="00F43C27" w:rsidRDefault="007E5372" w:rsidP="008B5A6C">
      <w:pPr>
        <w:spacing w:after="0"/>
        <w:rPr>
          <w:rFonts w:ascii="Times New Roman" w:hAnsi="Times New Roman"/>
          <w:sz w:val="28"/>
          <w:szCs w:val="28"/>
        </w:rPr>
      </w:pPr>
    </w:p>
    <w:p w:rsidR="007E5372" w:rsidRPr="00F43C27" w:rsidRDefault="007E5372" w:rsidP="008B5A6C">
      <w:pPr>
        <w:spacing w:after="0"/>
        <w:rPr>
          <w:rFonts w:ascii="Times New Roman" w:hAnsi="Times New Roman"/>
          <w:sz w:val="28"/>
          <w:szCs w:val="28"/>
        </w:rPr>
      </w:pPr>
    </w:p>
    <w:p w:rsidR="007E5372" w:rsidRPr="001F622F" w:rsidRDefault="007E5372" w:rsidP="008B5A6C">
      <w:pPr>
        <w:spacing w:after="0"/>
        <w:ind w:hanging="567"/>
        <w:jc w:val="right"/>
        <w:rPr>
          <w:rFonts w:ascii="Times New Roman" w:hAnsi="Times New Roman"/>
          <w:sz w:val="28"/>
          <w:szCs w:val="28"/>
        </w:rPr>
      </w:pPr>
      <w:r w:rsidRPr="001F622F">
        <w:rPr>
          <w:rFonts w:ascii="Times New Roman" w:hAnsi="Times New Roman"/>
          <w:sz w:val="28"/>
          <w:szCs w:val="28"/>
        </w:rPr>
        <w:t>«ЗАТВЕРДЖУЮ»</w:t>
      </w:r>
    </w:p>
    <w:p w:rsidR="007E5372" w:rsidRPr="001F622F" w:rsidRDefault="007E5372" w:rsidP="008B5A6C">
      <w:pPr>
        <w:spacing w:after="0"/>
        <w:ind w:hanging="567"/>
        <w:jc w:val="right"/>
        <w:rPr>
          <w:rFonts w:ascii="Times New Roman" w:hAnsi="Times New Roman"/>
          <w:sz w:val="28"/>
          <w:szCs w:val="28"/>
        </w:rPr>
      </w:pPr>
      <w:r w:rsidRPr="001F622F">
        <w:rPr>
          <w:rFonts w:ascii="Times New Roman" w:hAnsi="Times New Roman"/>
          <w:sz w:val="28"/>
          <w:szCs w:val="28"/>
        </w:rPr>
        <w:t xml:space="preserve">      Декан факультету </w:t>
      </w:r>
      <w:r>
        <w:rPr>
          <w:rFonts w:ascii="Times New Roman" w:hAnsi="Times New Roman"/>
          <w:sz w:val="28"/>
          <w:szCs w:val="28"/>
        </w:rPr>
        <w:t>КІУ</w:t>
      </w:r>
      <w:r w:rsidRPr="001F622F">
        <w:rPr>
          <w:rFonts w:ascii="Times New Roman" w:hAnsi="Times New Roman"/>
          <w:sz w:val="28"/>
          <w:szCs w:val="28"/>
        </w:rPr>
        <w:t xml:space="preserve"> </w:t>
      </w:r>
    </w:p>
    <w:p w:rsidR="007E5372" w:rsidRPr="001F622F" w:rsidRDefault="007E5372" w:rsidP="008B5A6C">
      <w:pPr>
        <w:spacing w:after="0"/>
        <w:ind w:hanging="567"/>
        <w:jc w:val="right"/>
        <w:rPr>
          <w:rFonts w:ascii="Times New Roman" w:hAnsi="Times New Roman"/>
          <w:sz w:val="28"/>
          <w:szCs w:val="28"/>
        </w:rPr>
      </w:pPr>
      <w:r w:rsidRPr="001F622F">
        <w:rPr>
          <w:rFonts w:ascii="Times New Roman" w:hAnsi="Times New Roman"/>
          <w:sz w:val="28"/>
          <w:szCs w:val="28"/>
        </w:rPr>
        <w:t xml:space="preserve">       </w:t>
      </w:r>
      <w:r w:rsidRPr="001F622F">
        <w:rPr>
          <w:rFonts w:ascii="Times New Roman" w:hAnsi="Times New Roman"/>
          <w:sz w:val="28"/>
          <w:szCs w:val="28"/>
        </w:rPr>
        <w:tab/>
        <w:t>__________(</w:t>
      </w:r>
      <w:r>
        <w:rPr>
          <w:rFonts w:ascii="Times New Roman" w:hAnsi="Times New Roman"/>
          <w:sz w:val="28"/>
          <w:szCs w:val="28"/>
        </w:rPr>
        <w:t>Ляшенко О.С</w:t>
      </w:r>
      <w:r w:rsidRPr="001F622F">
        <w:rPr>
          <w:rFonts w:ascii="Times New Roman" w:hAnsi="Times New Roman"/>
          <w:sz w:val="28"/>
          <w:szCs w:val="28"/>
        </w:rPr>
        <w:t>.)</w:t>
      </w:r>
    </w:p>
    <w:p w:rsidR="007E5372" w:rsidRPr="001F622F" w:rsidRDefault="007E5372" w:rsidP="008B5A6C">
      <w:pPr>
        <w:spacing w:after="0"/>
        <w:ind w:hanging="567"/>
        <w:jc w:val="right"/>
        <w:rPr>
          <w:rFonts w:ascii="Times New Roman" w:hAnsi="Times New Roman"/>
          <w:sz w:val="28"/>
          <w:szCs w:val="28"/>
        </w:rPr>
      </w:pPr>
      <w:r w:rsidRPr="001F622F">
        <w:rPr>
          <w:rFonts w:ascii="Times New Roman" w:hAnsi="Times New Roman"/>
          <w:sz w:val="28"/>
          <w:szCs w:val="28"/>
        </w:rPr>
        <w:t>(підпис, прізвище, ініціали)</w:t>
      </w:r>
    </w:p>
    <w:p w:rsidR="007E5372" w:rsidRPr="001F622F" w:rsidRDefault="007E5372" w:rsidP="008B5A6C">
      <w:pPr>
        <w:spacing w:after="0"/>
        <w:ind w:hanging="567"/>
        <w:rPr>
          <w:rFonts w:ascii="Times New Roman" w:hAnsi="Times New Roman"/>
          <w:sz w:val="28"/>
          <w:szCs w:val="28"/>
        </w:rPr>
      </w:pPr>
    </w:p>
    <w:p w:rsidR="007E5372" w:rsidRPr="001F622F" w:rsidRDefault="007E5372" w:rsidP="008B5A6C">
      <w:pPr>
        <w:spacing w:after="0"/>
        <w:ind w:hanging="567"/>
        <w:jc w:val="right"/>
        <w:rPr>
          <w:rFonts w:ascii="Times New Roman" w:hAnsi="Times New Roman"/>
          <w:sz w:val="28"/>
          <w:szCs w:val="28"/>
        </w:rPr>
      </w:pPr>
      <w:r>
        <w:rPr>
          <w:rFonts w:ascii="Times New Roman" w:hAnsi="Times New Roman"/>
          <w:sz w:val="28"/>
          <w:szCs w:val="28"/>
        </w:rPr>
        <w:t xml:space="preserve"> «___»  ___________ </w:t>
      </w:r>
      <w:r w:rsidRPr="001F622F">
        <w:rPr>
          <w:rFonts w:ascii="Times New Roman" w:hAnsi="Times New Roman"/>
          <w:sz w:val="28"/>
          <w:szCs w:val="28"/>
        </w:rPr>
        <w:t>20</w:t>
      </w:r>
      <w:r>
        <w:rPr>
          <w:rFonts w:ascii="Times New Roman" w:hAnsi="Times New Roman"/>
          <w:sz w:val="28"/>
          <w:szCs w:val="28"/>
        </w:rPr>
        <w:t>__</w:t>
      </w:r>
      <w:r w:rsidRPr="001F622F">
        <w:rPr>
          <w:rFonts w:ascii="Times New Roman" w:hAnsi="Times New Roman"/>
          <w:sz w:val="28"/>
          <w:szCs w:val="28"/>
        </w:rPr>
        <w:t xml:space="preserve"> р.</w:t>
      </w:r>
    </w:p>
    <w:p w:rsidR="007E5372" w:rsidRDefault="007E5372" w:rsidP="008B5A6C">
      <w:pPr>
        <w:spacing w:after="0"/>
        <w:rPr>
          <w:rFonts w:ascii="Times New Roman" w:hAnsi="Times New Roman"/>
          <w:sz w:val="28"/>
          <w:szCs w:val="28"/>
          <w:lang w:val="uk-UA"/>
        </w:rPr>
      </w:pPr>
    </w:p>
    <w:p w:rsidR="007E5372" w:rsidRPr="00F43C27" w:rsidRDefault="007E5372" w:rsidP="008B5A6C">
      <w:pPr>
        <w:spacing w:after="0"/>
        <w:jc w:val="center"/>
        <w:rPr>
          <w:rFonts w:ascii="Times New Roman" w:hAnsi="Times New Roman"/>
          <w:sz w:val="28"/>
          <w:szCs w:val="28"/>
        </w:rPr>
      </w:pPr>
    </w:p>
    <w:p w:rsidR="007E5372" w:rsidRPr="00F43C27" w:rsidRDefault="007E5372" w:rsidP="008B5A6C">
      <w:pPr>
        <w:spacing w:after="0"/>
        <w:jc w:val="center"/>
        <w:rPr>
          <w:rFonts w:ascii="Times New Roman" w:hAnsi="Times New Roman"/>
          <w:sz w:val="28"/>
          <w:szCs w:val="28"/>
        </w:rPr>
      </w:pPr>
    </w:p>
    <w:p w:rsidR="007E5372" w:rsidRPr="00F43C27" w:rsidRDefault="007E5372" w:rsidP="008B5A6C">
      <w:pPr>
        <w:spacing w:after="0"/>
        <w:jc w:val="center"/>
        <w:rPr>
          <w:rFonts w:ascii="Times New Roman" w:hAnsi="Times New Roman"/>
          <w:sz w:val="28"/>
          <w:szCs w:val="28"/>
        </w:rPr>
      </w:pPr>
      <w:r>
        <w:rPr>
          <w:rFonts w:ascii="Times New Roman" w:hAnsi="Times New Roman"/>
          <w:sz w:val="28"/>
          <w:szCs w:val="28"/>
          <w:lang w:val="uk-UA"/>
        </w:rPr>
        <w:t>РОБОЧА  ПРОГРАМА</w:t>
      </w:r>
    </w:p>
    <w:p w:rsidR="007E5372" w:rsidRPr="00F43C27" w:rsidRDefault="007E5372" w:rsidP="008B5A6C">
      <w:pPr>
        <w:spacing w:after="0"/>
        <w:jc w:val="center"/>
        <w:rPr>
          <w:rFonts w:ascii="Times New Roman" w:hAnsi="Times New Roman"/>
          <w:sz w:val="28"/>
          <w:szCs w:val="28"/>
        </w:rPr>
      </w:pPr>
    </w:p>
    <w:p w:rsidR="007E5372" w:rsidRPr="008B5A6C" w:rsidRDefault="007E5372" w:rsidP="008B5A6C">
      <w:pPr>
        <w:spacing w:after="0"/>
        <w:jc w:val="center"/>
        <w:rPr>
          <w:rFonts w:ascii="Times New Roman" w:hAnsi="Times New Roman"/>
          <w:b/>
          <w:sz w:val="28"/>
          <w:szCs w:val="28"/>
          <w:lang w:val="en-US"/>
        </w:rPr>
      </w:pPr>
      <w:r w:rsidRPr="008B5A6C">
        <w:rPr>
          <w:rFonts w:ascii="Times New Roman" w:hAnsi="Times New Roman"/>
          <w:b/>
          <w:sz w:val="28"/>
          <w:szCs w:val="28"/>
          <w:lang w:val="uk-UA"/>
        </w:rPr>
        <w:t>ПЕРЕДАТЕСТАЦІЙНОЇ  ПРАКТИКИ</w:t>
      </w:r>
    </w:p>
    <w:p w:rsidR="007E5372" w:rsidRDefault="007E5372" w:rsidP="008B5A6C">
      <w:pPr>
        <w:spacing w:after="0"/>
        <w:jc w:val="center"/>
        <w:rPr>
          <w:rFonts w:ascii="Times New Roman" w:hAnsi="Times New Roman"/>
          <w:sz w:val="28"/>
          <w:szCs w:val="28"/>
          <w:lang w:val="en-US"/>
        </w:rPr>
      </w:pPr>
    </w:p>
    <w:p w:rsidR="007E5372" w:rsidRDefault="007E5372" w:rsidP="008B5A6C">
      <w:pPr>
        <w:spacing w:after="0"/>
        <w:jc w:val="center"/>
        <w:rPr>
          <w:rFonts w:ascii="Times New Roman" w:hAnsi="Times New Roman"/>
          <w:sz w:val="28"/>
          <w:szCs w:val="28"/>
          <w:lang w:val="en-US"/>
        </w:rPr>
      </w:pPr>
    </w:p>
    <w:p w:rsidR="007E5372" w:rsidRPr="008B5A6C" w:rsidRDefault="007E5372" w:rsidP="008B5A6C">
      <w:pPr>
        <w:spacing w:after="0"/>
        <w:jc w:val="center"/>
        <w:rPr>
          <w:rFonts w:ascii="Times New Roman" w:hAnsi="Times New Roman"/>
          <w:sz w:val="28"/>
          <w:szCs w:val="28"/>
          <w:lang w:val="en-US"/>
        </w:rPr>
      </w:pPr>
    </w:p>
    <w:tbl>
      <w:tblPr>
        <w:tblW w:w="0" w:type="auto"/>
        <w:tblInd w:w="959" w:type="dxa"/>
        <w:tblLook w:val="00A0"/>
      </w:tblPr>
      <w:tblGrid>
        <w:gridCol w:w="2693"/>
        <w:gridCol w:w="5103"/>
      </w:tblGrid>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 xml:space="preserve">Галузь  знань               </w:t>
            </w:r>
          </w:p>
        </w:tc>
        <w:tc>
          <w:tcPr>
            <w:tcW w:w="5103" w:type="dxa"/>
            <w:tcBorders>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12 - Інформаційні  технології</w:t>
            </w:r>
          </w:p>
        </w:tc>
      </w:tr>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Спеціальність</w:t>
            </w:r>
          </w:p>
        </w:tc>
        <w:tc>
          <w:tcPr>
            <w:tcW w:w="5103" w:type="dxa"/>
            <w:tcBorders>
              <w:top w:val="single" w:sz="4" w:space="0" w:color="auto"/>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123 - Комп’ютерна  інженерія</w:t>
            </w:r>
          </w:p>
        </w:tc>
      </w:tr>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Освітньо-професійна програма</w:t>
            </w:r>
          </w:p>
        </w:tc>
        <w:tc>
          <w:tcPr>
            <w:tcW w:w="5103" w:type="dxa"/>
            <w:tcBorders>
              <w:top w:val="single" w:sz="4" w:space="0" w:color="auto"/>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p>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Комп’ютерні інтелектуальні технології</w:t>
            </w:r>
          </w:p>
        </w:tc>
      </w:tr>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 xml:space="preserve">Форма  навчання         </w:t>
            </w:r>
          </w:p>
        </w:tc>
        <w:tc>
          <w:tcPr>
            <w:tcW w:w="5103" w:type="dxa"/>
            <w:tcBorders>
              <w:top w:val="single" w:sz="4" w:space="0" w:color="auto"/>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денна</w:t>
            </w:r>
          </w:p>
        </w:tc>
      </w:tr>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Курс</w:t>
            </w:r>
          </w:p>
        </w:tc>
        <w:tc>
          <w:tcPr>
            <w:tcW w:w="5103" w:type="dxa"/>
            <w:tcBorders>
              <w:top w:val="single" w:sz="4" w:space="0" w:color="auto"/>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ІІ</w:t>
            </w:r>
          </w:p>
        </w:tc>
      </w:tr>
      <w:tr w:rsidR="007E5372" w:rsidRPr="00BE4822" w:rsidTr="00BE4822">
        <w:tc>
          <w:tcPr>
            <w:tcW w:w="2693" w:type="dxa"/>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 xml:space="preserve">Факультет    </w:t>
            </w:r>
          </w:p>
        </w:tc>
        <w:tc>
          <w:tcPr>
            <w:tcW w:w="5103" w:type="dxa"/>
            <w:tcBorders>
              <w:top w:val="single" w:sz="4" w:space="0" w:color="auto"/>
              <w:bottom w:val="single" w:sz="4" w:space="0" w:color="auto"/>
            </w:tcBorders>
          </w:tcPr>
          <w:p w:rsidR="007E5372" w:rsidRPr="00BE4822" w:rsidRDefault="007E5372" w:rsidP="008B5A6C">
            <w:pPr>
              <w:spacing w:after="0" w:line="240" w:lineRule="auto"/>
              <w:rPr>
                <w:rFonts w:ascii="Times New Roman" w:hAnsi="Times New Roman"/>
                <w:sz w:val="28"/>
                <w:szCs w:val="28"/>
                <w:lang w:val="uk-UA"/>
              </w:rPr>
            </w:pPr>
            <w:r w:rsidRPr="00BE4822">
              <w:rPr>
                <w:rFonts w:ascii="Times New Roman" w:hAnsi="Times New Roman"/>
                <w:sz w:val="28"/>
                <w:szCs w:val="28"/>
                <w:lang w:val="uk-UA"/>
              </w:rPr>
              <w:t>Комп</w:t>
            </w:r>
            <w:r w:rsidRPr="00BE4822">
              <w:rPr>
                <w:rFonts w:ascii="Times New Roman" w:hAnsi="Times New Roman"/>
                <w:sz w:val="28"/>
                <w:szCs w:val="28"/>
              </w:rPr>
              <w:t>’</w:t>
            </w:r>
            <w:r w:rsidRPr="00BE4822">
              <w:rPr>
                <w:rFonts w:ascii="Times New Roman" w:hAnsi="Times New Roman"/>
                <w:sz w:val="28"/>
                <w:szCs w:val="28"/>
                <w:lang w:val="uk-UA"/>
              </w:rPr>
              <w:t>ютерної  інженерії  і управління</w:t>
            </w:r>
          </w:p>
        </w:tc>
      </w:tr>
    </w:tbl>
    <w:p w:rsidR="007E5372" w:rsidRDefault="007E5372" w:rsidP="008B5A6C">
      <w:pPr>
        <w:spacing w:after="0"/>
        <w:rPr>
          <w:rFonts w:ascii="Times New Roman" w:hAnsi="Times New Roman"/>
          <w:sz w:val="28"/>
          <w:szCs w:val="28"/>
          <w:lang w:val="uk-UA"/>
        </w:rPr>
      </w:pPr>
    </w:p>
    <w:p w:rsidR="007E5372" w:rsidRDefault="007E5372" w:rsidP="008B5A6C">
      <w:pPr>
        <w:spacing w:after="0"/>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Default="007E5372" w:rsidP="00F43C27">
      <w:pPr>
        <w:spacing w:after="0"/>
        <w:ind w:firstLine="709"/>
        <w:jc w:val="center"/>
        <w:rPr>
          <w:rFonts w:ascii="Times New Roman" w:hAnsi="Times New Roman"/>
          <w:sz w:val="28"/>
          <w:szCs w:val="28"/>
          <w:lang w:val="uk-UA"/>
        </w:rPr>
      </w:pPr>
    </w:p>
    <w:p w:rsidR="007E5372" w:rsidRPr="00E3380F" w:rsidRDefault="007E5372" w:rsidP="00F43C27">
      <w:pPr>
        <w:spacing w:after="0"/>
        <w:ind w:firstLine="709"/>
        <w:jc w:val="center"/>
        <w:rPr>
          <w:rFonts w:ascii="Times New Roman" w:hAnsi="Times New Roman"/>
          <w:sz w:val="24"/>
          <w:u w:val="single"/>
          <w:lang w:val="uk-UA"/>
        </w:rPr>
      </w:pPr>
      <w:r>
        <w:rPr>
          <w:rFonts w:ascii="Times New Roman" w:hAnsi="Times New Roman"/>
          <w:sz w:val="28"/>
          <w:szCs w:val="28"/>
          <w:lang w:val="uk-UA"/>
        </w:rPr>
        <w:t>2020  -  20</w:t>
      </w:r>
      <w:r w:rsidRPr="008B5A6C">
        <w:rPr>
          <w:rFonts w:ascii="Times New Roman" w:hAnsi="Times New Roman"/>
          <w:sz w:val="28"/>
          <w:szCs w:val="28"/>
          <w:lang w:val="uk-UA"/>
        </w:rPr>
        <w:t>21</w:t>
      </w:r>
      <w:r>
        <w:rPr>
          <w:rFonts w:ascii="Times New Roman" w:hAnsi="Times New Roman"/>
          <w:sz w:val="28"/>
          <w:szCs w:val="28"/>
          <w:lang w:val="uk-UA"/>
        </w:rPr>
        <w:t xml:space="preserve">  навчальний  рік</w:t>
      </w:r>
      <w:r>
        <w:rPr>
          <w:rFonts w:ascii="Times New Roman" w:hAnsi="Times New Roman"/>
          <w:sz w:val="28"/>
          <w:szCs w:val="28"/>
          <w:lang w:val="uk-UA"/>
        </w:rPr>
        <w:br w:type="page"/>
      </w:r>
      <w:r w:rsidRPr="008B5A6C">
        <w:rPr>
          <w:rFonts w:ascii="Times New Roman" w:hAnsi="Times New Roman"/>
          <w:sz w:val="28"/>
          <w:szCs w:val="28"/>
          <w:lang w:val="uk-UA"/>
        </w:rPr>
        <w:t xml:space="preserve">          </w:t>
      </w:r>
      <w:r w:rsidRPr="004B5631">
        <w:rPr>
          <w:rFonts w:ascii="Times New Roman" w:hAnsi="Times New Roman"/>
          <w:sz w:val="28"/>
          <w:szCs w:val="28"/>
          <w:lang w:val="uk-UA"/>
        </w:rPr>
        <w:t xml:space="preserve">Робоча програма </w:t>
      </w:r>
      <w:r>
        <w:rPr>
          <w:rFonts w:ascii="Times New Roman" w:hAnsi="Times New Roman"/>
          <w:sz w:val="28"/>
          <w:szCs w:val="28"/>
          <w:lang w:val="uk-UA"/>
        </w:rPr>
        <w:t xml:space="preserve">передатестаційної </w:t>
      </w:r>
      <w:r w:rsidRPr="004B5631">
        <w:rPr>
          <w:rFonts w:ascii="Times New Roman" w:hAnsi="Times New Roman"/>
          <w:sz w:val="28"/>
          <w:szCs w:val="28"/>
          <w:lang w:val="uk-UA"/>
        </w:rPr>
        <w:t xml:space="preserve">практики студентів </w:t>
      </w:r>
      <w:r>
        <w:rPr>
          <w:rFonts w:ascii="Times New Roman" w:hAnsi="Times New Roman"/>
          <w:sz w:val="28"/>
          <w:szCs w:val="28"/>
          <w:lang w:val="uk-UA"/>
        </w:rPr>
        <w:t>2</w:t>
      </w:r>
      <w:r w:rsidRPr="00296A14">
        <w:rPr>
          <w:rFonts w:ascii="Times New Roman" w:hAnsi="Times New Roman"/>
          <w:sz w:val="28"/>
          <w:szCs w:val="28"/>
          <w:lang w:val="uk-UA"/>
        </w:rPr>
        <w:t xml:space="preserve">-го курсу </w:t>
      </w:r>
      <w:r>
        <w:rPr>
          <w:rFonts w:ascii="Times New Roman" w:hAnsi="Times New Roman"/>
          <w:sz w:val="28"/>
          <w:szCs w:val="28"/>
          <w:lang w:val="uk-UA"/>
        </w:rPr>
        <w:t>другого</w:t>
      </w:r>
      <w:r w:rsidRPr="00296A14">
        <w:rPr>
          <w:rFonts w:ascii="Times New Roman" w:hAnsi="Times New Roman"/>
          <w:sz w:val="28"/>
          <w:szCs w:val="28"/>
          <w:lang w:val="uk-UA"/>
        </w:rPr>
        <w:t xml:space="preserve"> (</w:t>
      </w:r>
      <w:r>
        <w:rPr>
          <w:rFonts w:ascii="Times New Roman" w:hAnsi="Times New Roman"/>
          <w:sz w:val="28"/>
          <w:szCs w:val="28"/>
          <w:lang w:val="uk-UA"/>
        </w:rPr>
        <w:t>магісте</w:t>
      </w:r>
      <w:r w:rsidRPr="00296A14">
        <w:rPr>
          <w:rFonts w:ascii="Times New Roman" w:hAnsi="Times New Roman"/>
          <w:sz w:val="28"/>
          <w:szCs w:val="28"/>
          <w:lang w:val="uk-UA"/>
        </w:rPr>
        <w:t>рського) рівня вищої освіти денної форми навчання факультету  КІУ</w:t>
      </w:r>
      <w:r w:rsidRPr="004B5631">
        <w:rPr>
          <w:rFonts w:ascii="Times New Roman" w:hAnsi="Times New Roman"/>
          <w:sz w:val="28"/>
          <w:szCs w:val="28"/>
          <w:lang w:val="uk-UA"/>
        </w:rPr>
        <w:t xml:space="preserve"> </w:t>
      </w:r>
      <w:r>
        <w:rPr>
          <w:rFonts w:ascii="Times New Roman" w:hAnsi="Times New Roman"/>
          <w:sz w:val="28"/>
          <w:szCs w:val="28"/>
          <w:lang w:val="uk-UA"/>
        </w:rPr>
        <w:t>спеціальності</w:t>
      </w:r>
      <w:r w:rsidRPr="004B5631">
        <w:rPr>
          <w:rFonts w:ascii="Times New Roman" w:hAnsi="Times New Roman"/>
          <w:sz w:val="28"/>
          <w:szCs w:val="28"/>
          <w:lang w:val="uk-UA"/>
        </w:rPr>
        <w:t xml:space="preserve"> </w:t>
      </w:r>
      <w:r>
        <w:rPr>
          <w:rFonts w:ascii="Times New Roman" w:hAnsi="Times New Roman"/>
          <w:sz w:val="28"/>
          <w:szCs w:val="28"/>
          <w:lang w:val="uk-UA"/>
        </w:rPr>
        <w:t>123</w:t>
      </w:r>
      <w:r w:rsidRPr="004B5631">
        <w:rPr>
          <w:rFonts w:ascii="Times New Roman" w:hAnsi="Times New Roman"/>
          <w:sz w:val="28"/>
          <w:szCs w:val="28"/>
          <w:lang w:val="uk-UA"/>
        </w:rPr>
        <w:t xml:space="preserve"> –</w:t>
      </w:r>
      <w:r>
        <w:rPr>
          <w:rFonts w:ascii="Times New Roman" w:hAnsi="Times New Roman"/>
          <w:sz w:val="28"/>
          <w:szCs w:val="28"/>
          <w:lang w:val="uk-UA"/>
        </w:rPr>
        <w:t xml:space="preserve"> </w:t>
      </w:r>
      <w:r w:rsidRPr="004B5631">
        <w:rPr>
          <w:rFonts w:ascii="Times New Roman" w:hAnsi="Times New Roman"/>
          <w:sz w:val="28"/>
          <w:szCs w:val="28"/>
          <w:lang w:val="uk-UA"/>
        </w:rPr>
        <w:t>«Комп</w:t>
      </w:r>
      <w:r w:rsidRPr="0079620E">
        <w:rPr>
          <w:rFonts w:ascii="Times New Roman" w:hAnsi="Times New Roman"/>
          <w:sz w:val="28"/>
          <w:szCs w:val="28"/>
          <w:lang w:val="uk-UA"/>
        </w:rPr>
        <w:t>’</w:t>
      </w:r>
      <w:r w:rsidRPr="004B5631">
        <w:rPr>
          <w:rFonts w:ascii="Times New Roman" w:hAnsi="Times New Roman"/>
          <w:sz w:val="28"/>
          <w:szCs w:val="28"/>
          <w:lang w:val="uk-UA"/>
        </w:rPr>
        <w:t>ютерна інженерія»</w:t>
      </w:r>
      <w:r>
        <w:rPr>
          <w:rFonts w:ascii="Times New Roman" w:hAnsi="Times New Roman"/>
          <w:sz w:val="28"/>
          <w:szCs w:val="28"/>
          <w:lang w:val="uk-UA"/>
        </w:rPr>
        <w:t xml:space="preserve">, освітня-професійна програма </w:t>
      </w:r>
      <w:r w:rsidRPr="00E3380F">
        <w:rPr>
          <w:rFonts w:ascii="Times New Roman" w:hAnsi="Times New Roman"/>
          <w:sz w:val="28"/>
          <w:szCs w:val="28"/>
          <w:lang w:val="uk-UA"/>
        </w:rPr>
        <w:t>«</w:t>
      </w:r>
      <w:r>
        <w:rPr>
          <w:rFonts w:ascii="Times New Roman" w:hAnsi="Times New Roman"/>
          <w:sz w:val="28"/>
          <w:szCs w:val="28"/>
          <w:lang w:val="uk-UA"/>
        </w:rPr>
        <w:t>Комп’ютерні інтелектуальні технології</w:t>
      </w:r>
      <w:r w:rsidRPr="00E3380F">
        <w:rPr>
          <w:rFonts w:ascii="Times New Roman" w:hAnsi="Times New Roman"/>
          <w:sz w:val="28"/>
          <w:szCs w:val="28"/>
          <w:lang w:val="uk-UA"/>
        </w:rPr>
        <w:t>»</w:t>
      </w:r>
    </w:p>
    <w:p w:rsidR="007E5372" w:rsidRPr="00C56C5E" w:rsidRDefault="007E5372" w:rsidP="008B5A6C">
      <w:pPr>
        <w:spacing w:after="0"/>
        <w:ind w:firstLine="720"/>
        <w:jc w:val="both"/>
        <w:rPr>
          <w:rFonts w:ascii="Times New Roman" w:hAnsi="Times New Roman"/>
          <w:sz w:val="28"/>
          <w:szCs w:val="28"/>
          <w:lang w:val="uk-UA"/>
        </w:rPr>
      </w:pPr>
      <w:r w:rsidRPr="00C56C5E">
        <w:rPr>
          <w:rFonts w:ascii="Times New Roman" w:hAnsi="Times New Roman"/>
          <w:sz w:val="28"/>
          <w:szCs w:val="28"/>
          <w:lang w:val="uk-UA"/>
        </w:rPr>
        <w:t xml:space="preserve">Розробники:  О.Г. Руденко, завідувач кафедри </w:t>
      </w:r>
      <w:r w:rsidRPr="00C56C5E">
        <w:rPr>
          <w:rFonts w:ascii="Times New Roman" w:hAnsi="Times New Roman"/>
          <w:bCs/>
          <w:iCs/>
          <w:sz w:val="28"/>
          <w:szCs w:val="28"/>
          <w:lang w:val="uk-UA" w:eastAsia="ru-RU"/>
        </w:rPr>
        <w:t>КІТС,</w:t>
      </w:r>
      <w:r w:rsidRPr="00C56C5E">
        <w:rPr>
          <w:rFonts w:ascii="Times New Roman" w:hAnsi="Times New Roman"/>
          <w:sz w:val="28"/>
          <w:szCs w:val="28"/>
          <w:lang w:val="uk-UA"/>
        </w:rPr>
        <w:t xml:space="preserve"> </w:t>
      </w:r>
    </w:p>
    <w:p w:rsidR="007E5372" w:rsidRPr="00C56C5E" w:rsidRDefault="007E5372" w:rsidP="008B5A6C">
      <w:pPr>
        <w:spacing w:after="0"/>
        <w:ind w:left="708" w:firstLine="720"/>
        <w:jc w:val="both"/>
        <w:rPr>
          <w:rFonts w:ascii="Times New Roman" w:hAnsi="Times New Roman"/>
          <w:bCs/>
          <w:iCs/>
          <w:sz w:val="28"/>
          <w:szCs w:val="28"/>
          <w:lang w:val="uk-UA" w:eastAsia="ru-RU"/>
        </w:rPr>
      </w:pPr>
      <w:r w:rsidRPr="008B5A6C">
        <w:rPr>
          <w:rFonts w:ascii="Times New Roman" w:hAnsi="Times New Roman"/>
          <w:sz w:val="28"/>
          <w:szCs w:val="28"/>
        </w:rPr>
        <w:t xml:space="preserve">            </w:t>
      </w:r>
      <w:r w:rsidRPr="00C56C5E">
        <w:rPr>
          <w:rFonts w:ascii="Times New Roman" w:hAnsi="Times New Roman"/>
          <w:sz w:val="28"/>
          <w:szCs w:val="28"/>
          <w:lang w:val="uk-UA"/>
        </w:rPr>
        <w:t xml:space="preserve">М.М. Корабльов, професор </w:t>
      </w:r>
      <w:r w:rsidRPr="00C56C5E">
        <w:rPr>
          <w:rFonts w:ascii="Times New Roman" w:hAnsi="Times New Roman"/>
          <w:bCs/>
          <w:iCs/>
          <w:sz w:val="28"/>
          <w:szCs w:val="28"/>
          <w:lang w:val="uk-UA" w:eastAsia="ru-RU"/>
        </w:rPr>
        <w:t>кафедри КІТС.</w:t>
      </w:r>
    </w:p>
    <w:p w:rsidR="007E5372" w:rsidRPr="00D11F93" w:rsidRDefault="007E5372" w:rsidP="00E34D6B">
      <w:pPr>
        <w:rPr>
          <w:rFonts w:ascii="Times New Roman" w:hAnsi="Times New Roman"/>
          <w:sz w:val="28"/>
          <w:szCs w:val="28"/>
          <w:lang w:val="uk-UA"/>
        </w:rPr>
      </w:pPr>
    </w:p>
    <w:tbl>
      <w:tblPr>
        <w:tblW w:w="5795" w:type="pct"/>
        <w:tblLook w:val="00A0"/>
      </w:tblPr>
      <w:tblGrid>
        <w:gridCol w:w="2268"/>
        <w:gridCol w:w="525"/>
        <w:gridCol w:w="1836"/>
        <w:gridCol w:w="1841"/>
        <w:gridCol w:w="1416"/>
        <w:gridCol w:w="145"/>
        <w:gridCol w:w="2695"/>
        <w:gridCol w:w="115"/>
      </w:tblGrid>
      <w:tr w:rsidR="007E5372" w:rsidRPr="00BE4822" w:rsidTr="00E3088C">
        <w:trPr>
          <w:gridAfter w:val="1"/>
          <w:wAfter w:w="53" w:type="pct"/>
        </w:trPr>
        <w:tc>
          <w:tcPr>
            <w:tcW w:w="4947" w:type="pct"/>
            <w:gridSpan w:val="7"/>
            <w:tcMar>
              <w:left w:w="0" w:type="dxa"/>
              <w:right w:w="0" w:type="dxa"/>
            </w:tcMar>
            <w:vAlign w:val="center"/>
          </w:tcPr>
          <w:p w:rsidR="007E5372" w:rsidRPr="000326B0" w:rsidRDefault="007E5372" w:rsidP="000326B0">
            <w:pPr>
              <w:spacing w:after="0" w:line="240" w:lineRule="auto"/>
              <w:rPr>
                <w:rFonts w:ascii="Times New Roman" w:hAnsi="Times New Roman"/>
                <w:bCs/>
                <w:iCs/>
                <w:sz w:val="28"/>
                <w:szCs w:val="28"/>
                <w:lang w:val="uk-UA" w:eastAsia="ru-RU"/>
              </w:rPr>
            </w:pPr>
            <w:r w:rsidRPr="000326B0">
              <w:rPr>
                <w:rFonts w:ascii="Times New Roman" w:hAnsi="Times New Roman"/>
                <w:sz w:val="28"/>
                <w:szCs w:val="28"/>
                <w:lang w:val="uk-UA" w:eastAsia="ru-RU"/>
              </w:rPr>
              <w:t xml:space="preserve">Робочу програму схвалено на засіданні </w:t>
            </w:r>
            <w:r w:rsidRPr="000326B0">
              <w:rPr>
                <w:rFonts w:ascii="Times New Roman" w:hAnsi="Times New Roman"/>
                <w:bCs/>
                <w:iCs/>
                <w:sz w:val="28"/>
                <w:szCs w:val="28"/>
                <w:lang w:val="uk-UA" w:eastAsia="ru-RU"/>
              </w:rPr>
              <w:t xml:space="preserve">кафедри </w:t>
            </w:r>
            <w:r>
              <w:rPr>
                <w:rFonts w:ascii="Times New Roman" w:hAnsi="Times New Roman"/>
                <w:bCs/>
                <w:iCs/>
                <w:sz w:val="28"/>
                <w:szCs w:val="28"/>
                <w:lang w:val="uk-UA" w:eastAsia="ru-RU"/>
              </w:rPr>
              <w:t>КІТС</w:t>
            </w:r>
          </w:p>
          <w:p w:rsidR="007E5372" w:rsidRPr="000326B0" w:rsidRDefault="007E5372" w:rsidP="000326B0">
            <w:pPr>
              <w:spacing w:after="0" w:line="240" w:lineRule="auto"/>
              <w:rPr>
                <w:rFonts w:ascii="Times New Roman" w:hAnsi="Times New Roman"/>
                <w:sz w:val="28"/>
                <w:szCs w:val="28"/>
                <w:lang w:val="uk-UA" w:eastAsia="ru-RU"/>
              </w:rPr>
            </w:pPr>
          </w:p>
        </w:tc>
      </w:tr>
      <w:tr w:rsidR="007E5372" w:rsidRPr="00BE4822" w:rsidTr="00E3088C">
        <w:tc>
          <w:tcPr>
            <w:tcW w:w="1046" w:type="pct"/>
            <w:tcMar>
              <w:left w:w="0" w:type="dxa"/>
              <w:right w:w="0" w:type="dxa"/>
            </w:tcMar>
            <w:vAlign w:val="center"/>
          </w:tcPr>
          <w:p w:rsidR="007E5372" w:rsidRPr="00E3088C" w:rsidRDefault="007E5372" w:rsidP="00E3088C">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 xml:space="preserve">Протокол </w:t>
            </w:r>
            <w:r>
              <w:rPr>
                <w:rFonts w:ascii="Times New Roman" w:hAnsi="Times New Roman"/>
                <w:sz w:val="28"/>
                <w:szCs w:val="28"/>
                <w:lang w:val="uk-UA" w:eastAsia="ru-RU"/>
              </w:rPr>
              <w:t>№ 1</w:t>
            </w:r>
          </w:p>
        </w:tc>
        <w:tc>
          <w:tcPr>
            <w:tcW w:w="242" w:type="pct"/>
            <w:tcMar>
              <w:left w:w="0" w:type="dxa"/>
              <w:right w:w="0" w:type="dxa"/>
            </w:tcMar>
            <w:vAlign w:val="center"/>
          </w:tcPr>
          <w:p w:rsidR="007E5372" w:rsidRPr="000326B0" w:rsidRDefault="007E5372" w:rsidP="000326B0">
            <w:pPr>
              <w:spacing w:after="0" w:line="240" w:lineRule="auto"/>
              <w:jc w:val="right"/>
              <w:rPr>
                <w:rFonts w:ascii="Times New Roman" w:hAnsi="Times New Roman"/>
                <w:sz w:val="28"/>
                <w:szCs w:val="28"/>
                <w:lang w:val="uk-UA" w:eastAsia="ru-RU"/>
              </w:rPr>
            </w:pPr>
          </w:p>
        </w:tc>
        <w:tc>
          <w:tcPr>
            <w:tcW w:w="847" w:type="pct"/>
            <w:tcMar>
              <w:left w:w="0" w:type="dxa"/>
              <w:right w:w="0" w:type="dxa"/>
            </w:tcMar>
            <w:vAlign w:val="center"/>
          </w:tcPr>
          <w:p w:rsidR="007E5372" w:rsidRPr="000326B0" w:rsidRDefault="007E5372" w:rsidP="00D1518D">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від « 31 »</w:t>
            </w:r>
          </w:p>
        </w:tc>
        <w:tc>
          <w:tcPr>
            <w:tcW w:w="849" w:type="pct"/>
            <w:tcMar>
              <w:left w:w="0" w:type="dxa"/>
              <w:right w:w="0" w:type="dxa"/>
            </w:tcMar>
            <w:vAlign w:val="center"/>
          </w:tcPr>
          <w:p w:rsidR="007E5372" w:rsidRPr="000326B0" w:rsidRDefault="007E5372" w:rsidP="00E3088C">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 xml:space="preserve"> </w:t>
            </w:r>
            <w:r>
              <w:rPr>
                <w:rFonts w:ascii="Times New Roman" w:hAnsi="Times New Roman"/>
                <w:sz w:val="28"/>
                <w:szCs w:val="28"/>
                <w:lang w:val="uk-UA" w:eastAsia="ru-RU"/>
              </w:rPr>
              <w:t>08</w:t>
            </w:r>
          </w:p>
        </w:tc>
        <w:tc>
          <w:tcPr>
            <w:tcW w:w="720" w:type="pct"/>
            <w:gridSpan w:val="2"/>
            <w:vAlign w:val="center"/>
          </w:tcPr>
          <w:p w:rsidR="007E5372" w:rsidRPr="000326B0" w:rsidRDefault="007E5372" w:rsidP="00E3088C">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20</w:t>
            </w:r>
            <w:r>
              <w:rPr>
                <w:rFonts w:ascii="Times New Roman" w:hAnsi="Times New Roman"/>
                <w:sz w:val="28"/>
                <w:szCs w:val="28"/>
                <w:lang w:val="uk-UA" w:eastAsia="ru-RU"/>
              </w:rPr>
              <w:t>20 р.</w:t>
            </w:r>
          </w:p>
        </w:tc>
        <w:tc>
          <w:tcPr>
            <w:tcW w:w="1296" w:type="pct"/>
            <w:gridSpan w:val="2"/>
            <w:vAlign w:val="center"/>
          </w:tcPr>
          <w:p w:rsidR="007E5372" w:rsidRPr="000326B0" w:rsidRDefault="007E5372" w:rsidP="000326B0">
            <w:pPr>
              <w:spacing w:after="0" w:line="240" w:lineRule="auto"/>
              <w:rPr>
                <w:rFonts w:ascii="Times New Roman" w:hAnsi="Times New Roman"/>
                <w:sz w:val="28"/>
                <w:szCs w:val="28"/>
                <w:lang w:val="uk-UA" w:eastAsia="ru-RU"/>
              </w:rPr>
            </w:pPr>
          </w:p>
        </w:tc>
      </w:tr>
      <w:tr w:rsidR="007E5372" w:rsidRPr="00BE4822" w:rsidTr="00E3088C">
        <w:trPr>
          <w:gridAfter w:val="1"/>
          <w:wAfter w:w="53" w:type="pct"/>
          <w:trHeight w:val="162"/>
        </w:trPr>
        <w:tc>
          <w:tcPr>
            <w:tcW w:w="2135" w:type="pct"/>
            <w:gridSpan w:val="3"/>
            <w:tcMar>
              <w:left w:w="0" w:type="dxa"/>
              <w:right w:w="0" w:type="dxa"/>
            </w:tcMar>
            <w:vAlign w:val="center"/>
          </w:tcPr>
          <w:p w:rsidR="007E5372" w:rsidRPr="000326B0" w:rsidRDefault="007E5372" w:rsidP="000326B0">
            <w:pPr>
              <w:spacing w:after="0" w:line="240" w:lineRule="auto"/>
              <w:jc w:val="right"/>
              <w:rPr>
                <w:rFonts w:ascii="Times New Roman" w:hAnsi="Times New Roman"/>
                <w:sz w:val="28"/>
                <w:szCs w:val="28"/>
                <w:lang w:val="uk-UA" w:eastAsia="ru-RU"/>
              </w:rPr>
            </w:pPr>
          </w:p>
        </w:tc>
        <w:tc>
          <w:tcPr>
            <w:tcW w:w="2812" w:type="pct"/>
            <w:gridSpan w:val="4"/>
            <w:tcMar>
              <w:left w:w="0" w:type="dxa"/>
              <w:right w:w="0" w:type="dxa"/>
            </w:tcMar>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r>
      <w:tr w:rsidR="007E5372" w:rsidRPr="00BE4822" w:rsidTr="00E3088C">
        <w:trPr>
          <w:gridAfter w:val="1"/>
          <w:wAfter w:w="53" w:type="pct"/>
        </w:trPr>
        <w:tc>
          <w:tcPr>
            <w:tcW w:w="2135" w:type="pct"/>
            <w:gridSpan w:val="3"/>
            <w:tcMar>
              <w:left w:w="0" w:type="dxa"/>
              <w:right w:w="0" w:type="dxa"/>
            </w:tcMar>
            <w:vAlign w:val="center"/>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Завідувач кафедри</w:t>
            </w:r>
          </w:p>
        </w:tc>
        <w:tc>
          <w:tcPr>
            <w:tcW w:w="2812" w:type="pct"/>
            <w:gridSpan w:val="4"/>
            <w:tcMar>
              <w:left w:w="0" w:type="dxa"/>
              <w:right w:w="0" w:type="dxa"/>
            </w:tcMar>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r>
      <w:tr w:rsidR="007E5372" w:rsidRPr="00BE4822" w:rsidTr="00E3088C">
        <w:trPr>
          <w:gridAfter w:val="1"/>
          <w:wAfter w:w="53" w:type="pct"/>
        </w:trPr>
        <w:tc>
          <w:tcPr>
            <w:tcW w:w="2135" w:type="pct"/>
            <w:gridSpan w:val="3"/>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502" w:type="pct"/>
            <w:gridSpan w:val="2"/>
          </w:tcPr>
          <w:p w:rsidR="007E5372" w:rsidRPr="000326B0" w:rsidRDefault="007E5372" w:rsidP="00916E7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О.Г. Руденко</w:t>
            </w:r>
            <w:r w:rsidRPr="000326B0">
              <w:rPr>
                <w:rFonts w:ascii="Times New Roman" w:hAnsi="Times New Roman"/>
                <w:sz w:val="28"/>
                <w:szCs w:val="28"/>
                <w:lang w:val="uk-UA" w:eastAsia="ru-RU"/>
              </w:rPr>
              <w:t xml:space="preserve"> </w:t>
            </w:r>
          </w:p>
        </w:tc>
        <w:tc>
          <w:tcPr>
            <w:tcW w:w="1309" w:type="pct"/>
            <w:gridSpan w:val="2"/>
          </w:tcPr>
          <w:p w:rsidR="007E5372" w:rsidRPr="000326B0" w:rsidRDefault="007E5372" w:rsidP="000326B0">
            <w:pPr>
              <w:spacing w:after="0" w:line="240" w:lineRule="auto"/>
              <w:rPr>
                <w:rFonts w:ascii="Times New Roman" w:hAnsi="Times New Roman"/>
                <w:sz w:val="28"/>
                <w:szCs w:val="28"/>
                <w:lang w:val="uk-UA" w:eastAsia="ru-RU"/>
              </w:rPr>
            </w:pPr>
          </w:p>
        </w:tc>
      </w:tr>
      <w:tr w:rsidR="007E5372" w:rsidRPr="00BE4822" w:rsidTr="00E3088C">
        <w:trPr>
          <w:gridAfter w:val="1"/>
          <w:wAfter w:w="53" w:type="pct"/>
        </w:trPr>
        <w:tc>
          <w:tcPr>
            <w:tcW w:w="1046" w:type="pct"/>
          </w:tcPr>
          <w:p w:rsidR="007E5372" w:rsidRPr="000326B0" w:rsidRDefault="007E5372" w:rsidP="000326B0">
            <w:pPr>
              <w:spacing w:after="0" w:line="240" w:lineRule="auto"/>
              <w:jc w:val="center"/>
              <w:rPr>
                <w:rFonts w:ascii="Times New Roman" w:hAnsi="Times New Roman"/>
                <w:sz w:val="16"/>
                <w:szCs w:val="16"/>
                <w:lang w:val="uk-UA" w:eastAsia="ru-RU"/>
              </w:rPr>
            </w:pPr>
          </w:p>
        </w:tc>
        <w:tc>
          <w:tcPr>
            <w:tcW w:w="1089" w:type="pct"/>
            <w:gridSpan w:val="2"/>
            <w:tcBorders>
              <w:top w:val="single" w:sz="4" w:space="0" w:color="auto"/>
            </w:tcBorders>
          </w:tcPr>
          <w:p w:rsidR="007E5372" w:rsidRPr="000326B0" w:rsidRDefault="007E5372" w:rsidP="000326B0">
            <w:pPr>
              <w:spacing w:after="0" w:line="240" w:lineRule="auto"/>
              <w:jc w:val="center"/>
              <w:rPr>
                <w:rFonts w:ascii="Times New Roman" w:hAnsi="Times New Roman"/>
                <w:sz w:val="16"/>
                <w:szCs w:val="16"/>
                <w:lang w:val="uk-UA" w:eastAsia="ru-RU"/>
              </w:rPr>
            </w:pPr>
            <w:r w:rsidRPr="000326B0">
              <w:rPr>
                <w:rFonts w:ascii="Times New Roman" w:hAnsi="Times New Roman"/>
                <w:sz w:val="16"/>
                <w:szCs w:val="16"/>
                <w:lang w:val="uk-UA" w:eastAsia="ru-RU"/>
              </w:rPr>
              <w:t>(підпис)</w:t>
            </w:r>
          </w:p>
        </w:tc>
        <w:tc>
          <w:tcPr>
            <w:tcW w:w="1502" w:type="pct"/>
            <w:gridSpan w:val="2"/>
          </w:tcPr>
          <w:p w:rsidR="007E5372" w:rsidRPr="000326B0" w:rsidRDefault="007E5372" w:rsidP="000326B0">
            <w:pPr>
              <w:spacing w:after="0" w:line="240" w:lineRule="auto"/>
              <w:jc w:val="center"/>
              <w:rPr>
                <w:rFonts w:ascii="Times New Roman" w:hAnsi="Times New Roman"/>
                <w:sz w:val="16"/>
                <w:szCs w:val="16"/>
                <w:lang w:val="uk-UA" w:eastAsia="ru-RU"/>
              </w:rPr>
            </w:pPr>
            <w:r w:rsidRPr="000326B0">
              <w:rPr>
                <w:rFonts w:ascii="Times New Roman" w:hAnsi="Times New Roman"/>
                <w:sz w:val="16"/>
                <w:szCs w:val="16"/>
                <w:lang w:val="uk-UA" w:eastAsia="ru-RU"/>
              </w:rPr>
              <w:t>(ініціали, прізвище)</w:t>
            </w:r>
          </w:p>
        </w:tc>
        <w:tc>
          <w:tcPr>
            <w:tcW w:w="1309" w:type="pct"/>
            <w:gridSpan w:val="2"/>
          </w:tcPr>
          <w:p w:rsidR="007E5372" w:rsidRPr="000326B0" w:rsidRDefault="007E5372" w:rsidP="000326B0">
            <w:pPr>
              <w:spacing w:after="0" w:line="240" w:lineRule="auto"/>
              <w:rPr>
                <w:rFonts w:ascii="Times New Roman" w:hAnsi="Times New Roman"/>
                <w:sz w:val="16"/>
                <w:szCs w:val="16"/>
                <w:lang w:val="uk-UA" w:eastAsia="ru-RU"/>
              </w:rPr>
            </w:pPr>
          </w:p>
        </w:tc>
      </w:tr>
      <w:tr w:rsidR="007E5372" w:rsidRPr="00BE4822" w:rsidTr="00E3088C">
        <w:trPr>
          <w:gridAfter w:val="1"/>
          <w:wAfter w:w="53" w:type="pct"/>
        </w:trPr>
        <w:tc>
          <w:tcPr>
            <w:tcW w:w="4947" w:type="pct"/>
            <w:gridSpan w:val="7"/>
          </w:tcPr>
          <w:p w:rsidR="007E5372" w:rsidRPr="000326B0" w:rsidRDefault="007E5372" w:rsidP="000326B0">
            <w:pPr>
              <w:spacing w:after="0" w:line="240" w:lineRule="auto"/>
              <w:rPr>
                <w:rFonts w:ascii="Times New Roman" w:hAnsi="Times New Roman"/>
                <w:sz w:val="28"/>
                <w:szCs w:val="28"/>
                <w:lang w:val="uk-UA" w:eastAsia="ru-RU"/>
              </w:rPr>
            </w:pPr>
          </w:p>
        </w:tc>
      </w:tr>
    </w:tbl>
    <w:p w:rsidR="007E5372" w:rsidRPr="000326B0" w:rsidRDefault="007E5372" w:rsidP="000326B0">
      <w:pPr>
        <w:spacing w:after="0" w:line="240" w:lineRule="auto"/>
        <w:ind w:left="6720"/>
        <w:rPr>
          <w:rFonts w:ascii="Times New Roman" w:hAnsi="Times New Roman"/>
          <w:sz w:val="28"/>
          <w:szCs w:val="28"/>
          <w:lang w:val="uk-UA" w:eastAsia="ru-RU"/>
        </w:rPr>
      </w:pPr>
    </w:p>
    <w:tbl>
      <w:tblPr>
        <w:tblW w:w="4895" w:type="pct"/>
        <w:tblInd w:w="108" w:type="dxa"/>
        <w:tblLook w:val="01E0"/>
      </w:tblPr>
      <w:tblGrid>
        <w:gridCol w:w="1763"/>
        <w:gridCol w:w="566"/>
        <w:gridCol w:w="1694"/>
        <w:gridCol w:w="281"/>
        <w:gridCol w:w="916"/>
        <w:gridCol w:w="768"/>
        <w:gridCol w:w="971"/>
        <w:gridCol w:w="270"/>
        <w:gridCol w:w="2140"/>
      </w:tblGrid>
      <w:tr w:rsidR="007E5372" w:rsidRPr="00BE4822" w:rsidTr="003335F6">
        <w:tc>
          <w:tcPr>
            <w:tcW w:w="2786" w:type="pct"/>
            <w:gridSpan w:val="5"/>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noProof/>
                <w:sz w:val="28"/>
                <w:szCs w:val="28"/>
                <w:lang w:val="uk-UA" w:eastAsia="ru-RU"/>
              </w:rPr>
              <w:t>Керівник групи забезпечення спеціальності</w:t>
            </w:r>
          </w:p>
        </w:tc>
        <w:tc>
          <w:tcPr>
            <w:tcW w:w="928" w:type="pct"/>
            <w:gridSpan w:val="2"/>
            <w:tcBorders>
              <w:bottom w:val="single" w:sz="4" w:space="0" w:color="auto"/>
            </w:tcBorders>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44" w:type="pct"/>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142" w:type="pct"/>
            <w:tcBorders>
              <w:bottom w:val="single" w:sz="4" w:space="0" w:color="auto"/>
            </w:tcBorders>
          </w:tcPr>
          <w:p w:rsidR="007E5372" w:rsidRPr="000326B0" w:rsidRDefault="007E5372" w:rsidP="00916E76">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Н.Г. Аксак</w:t>
            </w:r>
            <w:r w:rsidRPr="000326B0">
              <w:rPr>
                <w:rFonts w:ascii="Times New Roman" w:hAnsi="Times New Roman"/>
                <w:sz w:val="28"/>
                <w:szCs w:val="28"/>
                <w:lang w:val="uk-UA" w:eastAsia="ru-RU"/>
              </w:rPr>
              <w:t xml:space="preserve"> </w:t>
            </w:r>
          </w:p>
        </w:tc>
      </w:tr>
      <w:tr w:rsidR="007E5372" w:rsidRPr="00BE4822" w:rsidTr="003335F6">
        <w:tc>
          <w:tcPr>
            <w:tcW w:w="2786" w:type="pct"/>
            <w:gridSpan w:val="5"/>
          </w:tcPr>
          <w:p w:rsidR="007E5372" w:rsidRPr="000326B0" w:rsidRDefault="007E5372" w:rsidP="000326B0">
            <w:pPr>
              <w:spacing w:after="0" w:line="240" w:lineRule="auto"/>
              <w:rPr>
                <w:rFonts w:ascii="Times New Roman" w:hAnsi="Times New Roman"/>
                <w:noProof/>
                <w:sz w:val="28"/>
                <w:szCs w:val="28"/>
                <w:lang w:val="uk-UA" w:eastAsia="ru-RU"/>
              </w:rPr>
            </w:pPr>
          </w:p>
        </w:tc>
        <w:tc>
          <w:tcPr>
            <w:tcW w:w="928" w:type="pct"/>
            <w:gridSpan w:val="2"/>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16"/>
                <w:szCs w:val="16"/>
                <w:lang w:val="uk-UA" w:eastAsia="ru-RU"/>
              </w:rPr>
              <w:t>(підпис)</w:t>
            </w:r>
          </w:p>
        </w:tc>
        <w:tc>
          <w:tcPr>
            <w:tcW w:w="144" w:type="pct"/>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142" w:type="pct"/>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16"/>
                <w:szCs w:val="16"/>
                <w:lang w:val="uk-UA" w:eastAsia="ru-RU"/>
              </w:rPr>
              <w:t>(ініціали, прізвище)</w:t>
            </w:r>
          </w:p>
        </w:tc>
      </w:tr>
      <w:tr w:rsidR="007E5372" w:rsidRPr="00BE4822" w:rsidTr="003335F6">
        <w:trPr>
          <w:trHeight w:val="653"/>
        </w:trPr>
        <w:tc>
          <w:tcPr>
            <w:tcW w:w="5000" w:type="pct"/>
            <w:gridSpan w:val="9"/>
          </w:tcPr>
          <w:p w:rsidR="007E5372" w:rsidRPr="00407FBF" w:rsidRDefault="007E5372" w:rsidP="000326B0">
            <w:pPr>
              <w:spacing w:after="0" w:line="240" w:lineRule="auto"/>
              <w:rPr>
                <w:rFonts w:ascii="Times New Roman" w:hAnsi="Times New Roman"/>
                <w:sz w:val="28"/>
                <w:szCs w:val="28"/>
                <w:lang w:val="uk-UA" w:eastAsia="ru-RU"/>
              </w:rPr>
            </w:pPr>
          </w:p>
        </w:tc>
      </w:tr>
      <w:tr w:rsidR="007E5372" w:rsidRPr="00BE4822" w:rsidTr="00E34D6B">
        <w:tc>
          <w:tcPr>
            <w:tcW w:w="5000" w:type="pct"/>
            <w:gridSpan w:val="9"/>
          </w:tcPr>
          <w:p w:rsidR="007E5372" w:rsidRPr="000326B0" w:rsidRDefault="007E5372" w:rsidP="00E34D6B">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Схвалено методичною комісією факультету</w:t>
            </w:r>
            <w:r w:rsidRPr="000326B0">
              <w:rPr>
                <w:rFonts w:ascii="Times New Roman" w:hAnsi="Times New Roman"/>
                <w:noProof/>
                <w:sz w:val="28"/>
                <w:szCs w:val="28"/>
                <w:lang w:val="uk-UA" w:eastAsia="ru-RU"/>
              </w:rPr>
              <w:t xml:space="preserve"> </w:t>
            </w:r>
            <w:r>
              <w:rPr>
                <w:rFonts w:ascii="Times New Roman" w:hAnsi="Times New Roman"/>
                <w:noProof/>
                <w:sz w:val="28"/>
                <w:szCs w:val="28"/>
                <w:lang w:val="uk-UA" w:eastAsia="ru-RU"/>
              </w:rPr>
              <w:t xml:space="preserve"> </w:t>
            </w:r>
            <w:r w:rsidRPr="000326B0">
              <w:rPr>
                <w:rFonts w:ascii="Times New Roman" w:hAnsi="Times New Roman"/>
                <w:noProof/>
                <w:sz w:val="28"/>
                <w:szCs w:val="28"/>
                <w:lang w:val="uk-UA" w:eastAsia="ru-RU"/>
              </w:rPr>
              <w:t>КІУ</w:t>
            </w:r>
          </w:p>
        </w:tc>
      </w:tr>
      <w:tr w:rsidR="007E5372" w:rsidRPr="00BE4822" w:rsidTr="003335F6">
        <w:tc>
          <w:tcPr>
            <w:tcW w:w="5000" w:type="pct"/>
            <w:gridSpan w:val="9"/>
          </w:tcPr>
          <w:p w:rsidR="007E5372" w:rsidRPr="000326B0" w:rsidRDefault="007E5372" w:rsidP="000326B0">
            <w:pPr>
              <w:spacing w:after="0" w:line="240" w:lineRule="auto"/>
              <w:jc w:val="center"/>
              <w:rPr>
                <w:rFonts w:ascii="Times New Roman" w:hAnsi="Times New Roman"/>
                <w:sz w:val="28"/>
                <w:szCs w:val="28"/>
                <w:lang w:val="uk-UA" w:eastAsia="ru-RU"/>
              </w:rPr>
            </w:pPr>
          </w:p>
        </w:tc>
      </w:tr>
      <w:tr w:rsidR="007E5372" w:rsidRPr="00BE4822" w:rsidTr="00E3088C">
        <w:tc>
          <w:tcPr>
            <w:tcW w:w="941" w:type="pct"/>
            <w:tcMar>
              <w:left w:w="0" w:type="dxa"/>
              <w:right w:w="0" w:type="dxa"/>
            </w:tcMar>
          </w:tcPr>
          <w:p w:rsidR="007E5372" w:rsidRPr="000326B0" w:rsidRDefault="007E5372" w:rsidP="000326B0">
            <w:pPr>
              <w:spacing w:after="0" w:line="240" w:lineRule="auto"/>
              <w:jc w:val="right"/>
              <w:rPr>
                <w:rFonts w:ascii="Times New Roman" w:hAnsi="Times New Roman"/>
                <w:sz w:val="28"/>
                <w:szCs w:val="28"/>
                <w:lang w:val="uk-UA" w:eastAsia="ru-RU"/>
              </w:rPr>
            </w:pPr>
            <w:r w:rsidRPr="000326B0">
              <w:rPr>
                <w:rFonts w:ascii="Times New Roman" w:hAnsi="Times New Roman"/>
                <w:sz w:val="28"/>
                <w:szCs w:val="28"/>
                <w:lang w:val="uk-UA" w:eastAsia="ru-RU"/>
              </w:rPr>
              <w:t>Протокол №</w:t>
            </w:r>
          </w:p>
        </w:tc>
        <w:tc>
          <w:tcPr>
            <w:tcW w:w="302" w:type="pct"/>
            <w:tcMar>
              <w:left w:w="0" w:type="dxa"/>
              <w:right w:w="0" w:type="dxa"/>
            </w:tcMar>
          </w:tcPr>
          <w:p w:rsidR="007E5372" w:rsidRPr="00D1518D" w:rsidRDefault="007E5372" w:rsidP="000326B0">
            <w:pPr>
              <w:spacing w:after="0" w:line="240" w:lineRule="auto"/>
              <w:jc w:val="center"/>
              <w:rPr>
                <w:rFonts w:ascii="Times New Roman" w:hAnsi="Times New Roman"/>
                <w:sz w:val="28"/>
                <w:szCs w:val="28"/>
                <w:lang w:val="en-US" w:eastAsia="ru-RU"/>
              </w:rPr>
            </w:pPr>
            <w:r>
              <w:rPr>
                <w:rFonts w:ascii="Times New Roman" w:hAnsi="Times New Roman"/>
                <w:sz w:val="28"/>
                <w:szCs w:val="28"/>
                <w:lang w:val="en-US" w:eastAsia="ru-RU"/>
              </w:rPr>
              <w:t>1</w:t>
            </w:r>
          </w:p>
        </w:tc>
        <w:tc>
          <w:tcPr>
            <w:tcW w:w="904" w:type="pct"/>
            <w:tcMar>
              <w:left w:w="0" w:type="dxa"/>
              <w:right w:w="0" w:type="dxa"/>
            </w:tcMar>
          </w:tcPr>
          <w:p w:rsidR="007E5372" w:rsidRPr="000326B0" w:rsidRDefault="007E5372" w:rsidP="00D1518D">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 xml:space="preserve">від « </w:t>
            </w:r>
            <w:r>
              <w:rPr>
                <w:rFonts w:ascii="Times New Roman" w:hAnsi="Times New Roman"/>
                <w:sz w:val="28"/>
                <w:szCs w:val="28"/>
                <w:lang w:val="en-US" w:eastAsia="ru-RU"/>
              </w:rPr>
              <w:t>31</w:t>
            </w:r>
            <w:r>
              <w:rPr>
                <w:rFonts w:ascii="Times New Roman" w:hAnsi="Times New Roman"/>
                <w:sz w:val="28"/>
                <w:szCs w:val="28"/>
                <w:lang w:val="uk-UA" w:eastAsia="ru-RU"/>
              </w:rPr>
              <w:t xml:space="preserve"> »</w:t>
            </w:r>
          </w:p>
        </w:tc>
        <w:tc>
          <w:tcPr>
            <w:tcW w:w="150" w:type="pct"/>
            <w:tcMar>
              <w:left w:w="0" w:type="dxa"/>
              <w:right w:w="0" w:type="dxa"/>
            </w:tcMar>
          </w:tcPr>
          <w:p w:rsidR="007E5372" w:rsidRPr="000326B0" w:rsidRDefault="007E5372" w:rsidP="000326B0">
            <w:pPr>
              <w:spacing w:after="0" w:line="240" w:lineRule="auto"/>
              <w:rPr>
                <w:rFonts w:ascii="Times New Roman" w:hAnsi="Times New Roman"/>
                <w:sz w:val="28"/>
                <w:szCs w:val="28"/>
                <w:lang w:val="uk-UA" w:eastAsia="ru-RU"/>
              </w:rPr>
            </w:pPr>
          </w:p>
        </w:tc>
        <w:tc>
          <w:tcPr>
            <w:tcW w:w="899" w:type="pct"/>
            <w:gridSpan w:val="2"/>
          </w:tcPr>
          <w:p w:rsidR="007E5372" w:rsidRPr="00D1518D" w:rsidRDefault="007E5372" w:rsidP="000326B0">
            <w:pPr>
              <w:spacing w:after="0" w:line="240" w:lineRule="auto"/>
              <w:jc w:val="center"/>
              <w:rPr>
                <w:rFonts w:ascii="Times New Roman" w:hAnsi="Times New Roman"/>
                <w:sz w:val="28"/>
                <w:szCs w:val="28"/>
                <w:lang w:val="en-US" w:eastAsia="ru-RU"/>
              </w:rPr>
            </w:pPr>
            <w:r>
              <w:rPr>
                <w:rFonts w:ascii="Times New Roman" w:hAnsi="Times New Roman"/>
                <w:sz w:val="28"/>
                <w:szCs w:val="28"/>
                <w:lang w:val="en-US" w:eastAsia="ru-RU"/>
              </w:rPr>
              <w:t>08</w:t>
            </w:r>
          </w:p>
        </w:tc>
        <w:tc>
          <w:tcPr>
            <w:tcW w:w="1804" w:type="pct"/>
            <w:gridSpan w:val="3"/>
            <w:tcMar>
              <w:left w:w="0" w:type="dxa"/>
              <w:right w:w="0" w:type="dxa"/>
            </w:tcMar>
          </w:tcPr>
          <w:p w:rsidR="007E5372" w:rsidRPr="000326B0" w:rsidRDefault="007E5372" w:rsidP="00E3088C">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20</w:t>
            </w:r>
            <w:r>
              <w:rPr>
                <w:rFonts w:ascii="Times New Roman" w:hAnsi="Times New Roman"/>
                <w:sz w:val="28"/>
                <w:szCs w:val="28"/>
                <w:lang w:val="uk-UA" w:eastAsia="ru-RU"/>
              </w:rPr>
              <w:t>20</w:t>
            </w:r>
            <w:r w:rsidRPr="000326B0">
              <w:rPr>
                <w:rFonts w:ascii="Times New Roman" w:hAnsi="Times New Roman"/>
                <w:sz w:val="28"/>
                <w:szCs w:val="28"/>
                <w:lang w:val="uk-UA" w:eastAsia="ru-RU"/>
              </w:rPr>
              <w:t xml:space="preserve"> р.</w:t>
            </w:r>
          </w:p>
        </w:tc>
      </w:tr>
      <w:tr w:rsidR="007E5372" w:rsidRPr="00BE4822" w:rsidTr="003335F6">
        <w:trPr>
          <w:trHeight w:val="260"/>
        </w:trPr>
        <w:tc>
          <w:tcPr>
            <w:tcW w:w="5000" w:type="pct"/>
            <w:gridSpan w:val="9"/>
          </w:tcPr>
          <w:p w:rsidR="007E5372" w:rsidRPr="000326B0" w:rsidRDefault="007E5372" w:rsidP="000326B0">
            <w:pPr>
              <w:spacing w:after="0" w:line="240" w:lineRule="auto"/>
              <w:rPr>
                <w:rFonts w:ascii="Times New Roman" w:hAnsi="Times New Roman"/>
                <w:noProof/>
                <w:sz w:val="28"/>
                <w:szCs w:val="28"/>
                <w:lang w:val="uk-UA" w:eastAsia="ru-RU"/>
              </w:rPr>
            </w:pPr>
          </w:p>
        </w:tc>
      </w:tr>
      <w:tr w:rsidR="007E5372" w:rsidRPr="00BE4822" w:rsidTr="003335F6">
        <w:tc>
          <w:tcPr>
            <w:tcW w:w="2786" w:type="pct"/>
            <w:gridSpan w:val="5"/>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noProof/>
                <w:sz w:val="28"/>
                <w:szCs w:val="28"/>
                <w:lang w:val="uk-UA" w:eastAsia="ru-RU"/>
              </w:rPr>
              <w:t xml:space="preserve">Голова методичної комісії </w:t>
            </w:r>
          </w:p>
        </w:tc>
        <w:tc>
          <w:tcPr>
            <w:tcW w:w="928" w:type="pct"/>
            <w:gridSpan w:val="2"/>
            <w:tcBorders>
              <w:bottom w:val="single" w:sz="4" w:space="0" w:color="auto"/>
            </w:tcBorders>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44" w:type="pct"/>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142" w:type="pct"/>
            <w:tcBorders>
              <w:bottom w:val="single" w:sz="4" w:space="0" w:color="auto"/>
            </w:tcBorders>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 xml:space="preserve">І.В. Філіппенко </w:t>
            </w:r>
          </w:p>
        </w:tc>
      </w:tr>
      <w:tr w:rsidR="007E5372" w:rsidRPr="00BE4822" w:rsidTr="003335F6">
        <w:tc>
          <w:tcPr>
            <w:tcW w:w="2786" w:type="pct"/>
            <w:gridSpan w:val="5"/>
          </w:tcPr>
          <w:p w:rsidR="007E5372" w:rsidRPr="000326B0" w:rsidRDefault="007E5372" w:rsidP="000326B0">
            <w:pPr>
              <w:spacing w:after="0" w:line="240" w:lineRule="auto"/>
              <w:rPr>
                <w:rFonts w:ascii="Times New Roman" w:hAnsi="Times New Roman"/>
                <w:noProof/>
                <w:sz w:val="28"/>
                <w:szCs w:val="28"/>
                <w:lang w:val="uk-UA" w:eastAsia="ru-RU"/>
              </w:rPr>
            </w:pPr>
          </w:p>
        </w:tc>
        <w:tc>
          <w:tcPr>
            <w:tcW w:w="1072" w:type="pct"/>
            <w:gridSpan w:val="3"/>
          </w:tcPr>
          <w:p w:rsidR="007E5372" w:rsidRPr="000326B0" w:rsidRDefault="007E5372" w:rsidP="000326B0">
            <w:pPr>
              <w:spacing w:after="0" w:line="240" w:lineRule="auto"/>
              <w:jc w:val="center"/>
              <w:rPr>
                <w:rFonts w:ascii="Times New Roman" w:hAnsi="Times New Roman"/>
                <w:sz w:val="16"/>
                <w:szCs w:val="16"/>
                <w:lang w:val="uk-UA" w:eastAsia="ru-RU"/>
              </w:rPr>
            </w:pPr>
            <w:r w:rsidRPr="000326B0">
              <w:rPr>
                <w:rFonts w:ascii="Times New Roman" w:hAnsi="Times New Roman"/>
                <w:sz w:val="16"/>
                <w:szCs w:val="16"/>
                <w:lang w:val="uk-UA" w:eastAsia="ru-RU"/>
              </w:rPr>
              <w:t>(підпис)</w:t>
            </w:r>
          </w:p>
        </w:tc>
        <w:tc>
          <w:tcPr>
            <w:tcW w:w="1142" w:type="pct"/>
          </w:tcPr>
          <w:p w:rsidR="007E5372" w:rsidRPr="000326B0" w:rsidRDefault="007E5372" w:rsidP="000326B0">
            <w:pPr>
              <w:spacing w:after="0" w:line="240" w:lineRule="auto"/>
              <w:jc w:val="center"/>
              <w:rPr>
                <w:rFonts w:ascii="Times New Roman" w:hAnsi="Times New Roman"/>
                <w:sz w:val="16"/>
                <w:szCs w:val="16"/>
                <w:lang w:val="uk-UA" w:eastAsia="ru-RU"/>
              </w:rPr>
            </w:pPr>
            <w:r w:rsidRPr="000326B0">
              <w:rPr>
                <w:rFonts w:ascii="Times New Roman" w:hAnsi="Times New Roman"/>
                <w:sz w:val="16"/>
                <w:szCs w:val="16"/>
                <w:lang w:val="uk-UA" w:eastAsia="ru-RU"/>
              </w:rPr>
              <w:t>(ініціали, прізвище)</w:t>
            </w:r>
          </w:p>
        </w:tc>
      </w:tr>
    </w:tbl>
    <w:p w:rsidR="007E5372" w:rsidRPr="004B5631" w:rsidRDefault="007E5372" w:rsidP="004B5631">
      <w:pPr>
        <w:rPr>
          <w:rFonts w:ascii="Times New Roman" w:hAnsi="Times New Roman"/>
          <w:sz w:val="28"/>
          <w:szCs w:val="28"/>
          <w:lang w:val="uk-UA"/>
        </w:rPr>
      </w:pPr>
    </w:p>
    <w:p w:rsidR="007E5372" w:rsidRDefault="007E5372" w:rsidP="008B5A6C">
      <w:pPr>
        <w:jc w:val="center"/>
        <w:rPr>
          <w:rFonts w:ascii="Times New Roman" w:hAnsi="Times New Roman"/>
          <w:bCs/>
          <w:sz w:val="28"/>
          <w:szCs w:val="28"/>
          <w:lang w:val="uk-UA" w:eastAsia="ru-RU"/>
        </w:rPr>
      </w:pPr>
      <w:r>
        <w:rPr>
          <w:rFonts w:ascii="Times New Roman" w:hAnsi="Times New Roman"/>
          <w:lang w:val="uk-UA"/>
        </w:rPr>
        <w:br w:type="page"/>
      </w:r>
      <w:r w:rsidRPr="0079620E">
        <w:rPr>
          <w:rFonts w:ascii="Times New Roman" w:hAnsi="Times New Roman"/>
          <w:bCs/>
          <w:sz w:val="28"/>
          <w:szCs w:val="28"/>
          <w:lang w:val="uk-UA" w:eastAsia="ru-RU"/>
        </w:rPr>
        <w:t>ОПИС НАВЧАЛЬНОЇ ДИСЦИПЛІНИ</w:t>
      </w:r>
    </w:p>
    <w:tbl>
      <w:tblPr>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3"/>
        <w:gridCol w:w="1607"/>
        <w:gridCol w:w="9"/>
        <w:gridCol w:w="18"/>
        <w:gridCol w:w="74"/>
        <w:gridCol w:w="1699"/>
        <w:gridCol w:w="9"/>
      </w:tblGrid>
      <w:tr w:rsidR="007E5372" w:rsidRPr="00BE4822" w:rsidTr="003335F6">
        <w:trPr>
          <w:gridAfter w:val="1"/>
          <w:wAfter w:w="9" w:type="dxa"/>
          <w:trHeight w:val="803"/>
          <w:jc w:val="center"/>
        </w:trPr>
        <w:tc>
          <w:tcPr>
            <w:tcW w:w="4023"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 xml:space="preserve">Найменування показників </w:t>
            </w:r>
          </w:p>
        </w:tc>
        <w:tc>
          <w:tcPr>
            <w:tcW w:w="3407" w:type="dxa"/>
            <w:gridSpan w:val="5"/>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Характеристика навчальної дисципліни*</w:t>
            </w:r>
          </w:p>
        </w:tc>
      </w:tr>
      <w:tr w:rsidR="007E5372" w:rsidRPr="00BE4822" w:rsidTr="003335F6">
        <w:trPr>
          <w:trHeight w:val="549"/>
          <w:jc w:val="center"/>
        </w:trPr>
        <w:tc>
          <w:tcPr>
            <w:tcW w:w="4023"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616" w:type="dxa"/>
            <w:gridSpan w:val="2"/>
          </w:tcPr>
          <w:p w:rsidR="007E5372" w:rsidRPr="000326B0" w:rsidRDefault="007E5372" w:rsidP="000326B0">
            <w:pPr>
              <w:spacing w:after="0" w:line="240" w:lineRule="auto"/>
              <w:jc w:val="center"/>
              <w:rPr>
                <w:rFonts w:ascii="Times New Roman" w:hAnsi="Times New Roman"/>
                <w:b/>
                <w:sz w:val="24"/>
                <w:szCs w:val="24"/>
                <w:lang w:val="uk-UA" w:eastAsia="ru-RU"/>
              </w:rPr>
            </w:pPr>
            <w:r w:rsidRPr="000326B0">
              <w:rPr>
                <w:rFonts w:ascii="Times New Roman" w:hAnsi="Times New Roman"/>
                <w:b/>
                <w:sz w:val="24"/>
                <w:szCs w:val="24"/>
                <w:lang w:val="uk-UA" w:eastAsia="ru-RU"/>
              </w:rPr>
              <w:t>денна форма навчання</w:t>
            </w:r>
          </w:p>
        </w:tc>
        <w:tc>
          <w:tcPr>
            <w:tcW w:w="1800" w:type="dxa"/>
            <w:gridSpan w:val="4"/>
          </w:tcPr>
          <w:p w:rsidR="007E5372" w:rsidRPr="000326B0" w:rsidRDefault="007E5372" w:rsidP="000326B0">
            <w:pPr>
              <w:spacing w:after="0" w:line="240" w:lineRule="auto"/>
              <w:jc w:val="center"/>
              <w:rPr>
                <w:rFonts w:ascii="Times New Roman" w:hAnsi="Times New Roman"/>
                <w:b/>
                <w:sz w:val="24"/>
                <w:szCs w:val="24"/>
                <w:lang w:val="uk-UA" w:eastAsia="ru-RU"/>
              </w:rPr>
            </w:pPr>
            <w:r w:rsidRPr="000326B0">
              <w:rPr>
                <w:rFonts w:ascii="Times New Roman" w:hAnsi="Times New Roman"/>
                <w:b/>
                <w:sz w:val="24"/>
                <w:szCs w:val="24"/>
                <w:lang w:val="uk-UA" w:eastAsia="ru-RU"/>
              </w:rPr>
              <w:t>заочна форма навчання</w:t>
            </w:r>
          </w:p>
        </w:tc>
      </w:tr>
      <w:tr w:rsidR="007E5372" w:rsidRPr="00BE4822" w:rsidTr="003335F6">
        <w:trPr>
          <w:gridAfter w:val="1"/>
          <w:wAfter w:w="9" w:type="dxa"/>
          <w:trHeight w:val="409"/>
          <w:jc w:val="center"/>
        </w:trPr>
        <w:tc>
          <w:tcPr>
            <w:tcW w:w="4023" w:type="dxa"/>
            <w:vAlign w:val="center"/>
          </w:tcPr>
          <w:p w:rsidR="007E5372" w:rsidRPr="000326B0" w:rsidRDefault="007E5372" w:rsidP="000326B0">
            <w:pPr>
              <w:spacing w:after="0" w:line="240" w:lineRule="auto"/>
              <w:rPr>
                <w:rFonts w:ascii="Times New Roman" w:hAnsi="Times New Roman"/>
                <w:sz w:val="28"/>
                <w:szCs w:val="28"/>
                <w:lang w:eastAsia="ru-RU"/>
              </w:rPr>
            </w:pPr>
            <w:r w:rsidRPr="000326B0">
              <w:rPr>
                <w:rFonts w:ascii="Times New Roman" w:hAnsi="Times New Roman"/>
                <w:sz w:val="28"/>
                <w:szCs w:val="28"/>
                <w:lang w:val="uk-UA" w:eastAsia="ru-RU"/>
              </w:rPr>
              <w:t xml:space="preserve">Кількість кредитів ЄКТС* – </w:t>
            </w:r>
            <w:r>
              <w:rPr>
                <w:rFonts w:ascii="Times New Roman" w:hAnsi="Times New Roman"/>
                <w:sz w:val="28"/>
                <w:szCs w:val="28"/>
                <w:lang w:eastAsia="ru-RU"/>
              </w:rPr>
              <w:t>15</w:t>
            </w:r>
          </w:p>
        </w:tc>
        <w:tc>
          <w:tcPr>
            <w:tcW w:w="3407" w:type="dxa"/>
            <w:gridSpan w:val="5"/>
            <w:vAlign w:val="center"/>
          </w:tcPr>
          <w:p w:rsidR="007E5372" w:rsidRPr="000326B0" w:rsidRDefault="007E5372" w:rsidP="000326B0">
            <w:pPr>
              <w:spacing w:after="0" w:line="240" w:lineRule="auto"/>
              <w:jc w:val="center"/>
              <w:rPr>
                <w:rFonts w:ascii="Times New Roman" w:hAnsi="Times New Roman"/>
                <w:sz w:val="28"/>
                <w:szCs w:val="28"/>
                <w:u w:val="single"/>
                <w:lang w:val="uk-UA" w:eastAsia="ru-RU"/>
              </w:rPr>
            </w:pPr>
            <w:r w:rsidRPr="000326B0">
              <w:rPr>
                <w:rFonts w:ascii="Times New Roman" w:hAnsi="Times New Roman"/>
                <w:sz w:val="28"/>
                <w:szCs w:val="28"/>
                <w:u w:val="single"/>
                <w:lang w:val="uk-UA" w:eastAsia="ru-RU"/>
              </w:rPr>
              <w:t>Обов’язкова</w:t>
            </w:r>
          </w:p>
          <w:p w:rsidR="007E5372" w:rsidRPr="000326B0" w:rsidRDefault="007E5372" w:rsidP="000326B0">
            <w:pPr>
              <w:spacing w:after="0" w:line="240" w:lineRule="auto"/>
              <w:jc w:val="center"/>
              <w:rPr>
                <w:rFonts w:ascii="Times New Roman" w:hAnsi="Times New Roman"/>
                <w:i/>
                <w:sz w:val="28"/>
                <w:szCs w:val="28"/>
                <w:lang w:val="uk-UA" w:eastAsia="ru-RU"/>
              </w:rPr>
            </w:pPr>
            <w:r w:rsidRPr="000326B0">
              <w:rPr>
                <w:rFonts w:ascii="Times New Roman" w:hAnsi="Times New Roman"/>
                <w:sz w:val="28"/>
                <w:szCs w:val="28"/>
                <w:lang w:val="uk-UA" w:eastAsia="ru-RU"/>
              </w:rPr>
              <w:t>(вибіркова)</w:t>
            </w:r>
          </w:p>
        </w:tc>
      </w:tr>
      <w:tr w:rsidR="007E5372" w:rsidRPr="00BE4822" w:rsidTr="003335F6">
        <w:trPr>
          <w:gridAfter w:val="1"/>
          <w:wAfter w:w="9" w:type="dxa"/>
          <w:trHeight w:val="170"/>
          <w:jc w:val="center"/>
        </w:trPr>
        <w:tc>
          <w:tcPr>
            <w:tcW w:w="4023" w:type="dxa"/>
            <w:vAlign w:val="center"/>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 xml:space="preserve">Модулів** – </w:t>
            </w:r>
          </w:p>
        </w:tc>
        <w:tc>
          <w:tcPr>
            <w:tcW w:w="3407" w:type="dxa"/>
            <w:gridSpan w:val="5"/>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Рік підготовки:</w:t>
            </w:r>
          </w:p>
        </w:tc>
      </w:tr>
      <w:tr w:rsidR="007E5372" w:rsidRPr="00BE4822" w:rsidTr="003335F6">
        <w:trPr>
          <w:gridAfter w:val="1"/>
          <w:wAfter w:w="9" w:type="dxa"/>
          <w:trHeight w:val="207"/>
          <w:jc w:val="center"/>
        </w:trPr>
        <w:tc>
          <w:tcPr>
            <w:tcW w:w="4023" w:type="dxa"/>
            <w:vAlign w:val="center"/>
          </w:tcPr>
          <w:p w:rsidR="007E5372" w:rsidRPr="000326B0" w:rsidRDefault="007E5372" w:rsidP="000326B0">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Змістових модулів – </w:t>
            </w:r>
          </w:p>
        </w:tc>
        <w:tc>
          <w:tcPr>
            <w:tcW w:w="1607"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r w:rsidRPr="000326B0">
              <w:rPr>
                <w:rFonts w:ascii="Times New Roman" w:hAnsi="Times New Roman"/>
                <w:sz w:val="28"/>
                <w:szCs w:val="28"/>
                <w:lang w:val="uk-UA" w:eastAsia="ru-RU"/>
              </w:rPr>
              <w:t>-й</w:t>
            </w:r>
          </w:p>
        </w:tc>
        <w:tc>
          <w:tcPr>
            <w:tcW w:w="1800"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gridAfter w:val="1"/>
          <w:wAfter w:w="9" w:type="dxa"/>
          <w:trHeight w:val="232"/>
          <w:jc w:val="center"/>
        </w:trPr>
        <w:tc>
          <w:tcPr>
            <w:tcW w:w="4023" w:type="dxa"/>
            <w:vAlign w:val="center"/>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Індивідуальних завдань*:</w:t>
            </w:r>
          </w:p>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РГЗ та КР __________</w:t>
            </w:r>
          </w:p>
          <w:p w:rsidR="007E5372" w:rsidRPr="000326B0" w:rsidRDefault="007E5372" w:rsidP="000326B0">
            <w:pPr>
              <w:spacing w:after="0" w:line="240" w:lineRule="auto"/>
              <w:rPr>
                <w:rFonts w:ascii="Times New Roman" w:hAnsi="Times New Roman"/>
                <w:sz w:val="16"/>
                <w:szCs w:val="16"/>
                <w:lang w:val="uk-UA" w:eastAsia="ru-RU"/>
              </w:rPr>
            </w:pPr>
            <w:r w:rsidRPr="000326B0">
              <w:rPr>
                <w:rFonts w:ascii="Times New Roman" w:hAnsi="Times New Roman"/>
                <w:sz w:val="28"/>
                <w:szCs w:val="28"/>
                <w:lang w:val="uk-UA" w:eastAsia="ru-RU"/>
              </w:rPr>
              <w:t xml:space="preserve">курс. робота (проект) </w:t>
            </w:r>
            <w:r w:rsidRPr="000326B0">
              <w:rPr>
                <w:rFonts w:ascii="Times New Roman" w:hAnsi="Times New Roman"/>
                <w:sz w:val="28"/>
                <w:szCs w:val="28"/>
                <w:u w:val="single"/>
                <w:lang w:val="uk-UA" w:eastAsia="ru-RU"/>
              </w:rPr>
              <w:t xml:space="preserve">             </w:t>
            </w:r>
          </w:p>
        </w:tc>
        <w:tc>
          <w:tcPr>
            <w:tcW w:w="3407" w:type="dxa"/>
            <w:gridSpan w:val="5"/>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Семестр</w:t>
            </w:r>
          </w:p>
        </w:tc>
      </w:tr>
      <w:tr w:rsidR="007E5372" w:rsidRPr="00BE4822" w:rsidTr="003335F6">
        <w:trPr>
          <w:gridAfter w:val="1"/>
          <w:wAfter w:w="9" w:type="dxa"/>
          <w:trHeight w:val="323"/>
          <w:jc w:val="center"/>
        </w:trPr>
        <w:tc>
          <w:tcPr>
            <w:tcW w:w="4023" w:type="dxa"/>
            <w:vMerge w:val="restart"/>
            <w:vAlign w:val="center"/>
          </w:tcPr>
          <w:p w:rsidR="007E5372" w:rsidRPr="000326B0" w:rsidRDefault="007E5372" w:rsidP="000326B0">
            <w:pPr>
              <w:spacing w:after="0" w:line="240" w:lineRule="auto"/>
              <w:rPr>
                <w:rFonts w:ascii="Times New Roman" w:hAnsi="Times New Roman"/>
                <w:sz w:val="28"/>
                <w:szCs w:val="28"/>
                <w:lang w:eastAsia="ru-RU"/>
              </w:rPr>
            </w:pPr>
            <w:r w:rsidRPr="000326B0">
              <w:rPr>
                <w:rFonts w:ascii="Times New Roman" w:hAnsi="Times New Roman"/>
                <w:sz w:val="28"/>
                <w:szCs w:val="28"/>
                <w:lang w:val="uk-UA" w:eastAsia="ru-RU"/>
              </w:rPr>
              <w:t xml:space="preserve">Загальна кількість годин* – </w:t>
            </w:r>
            <w:r>
              <w:rPr>
                <w:rFonts w:ascii="Times New Roman" w:hAnsi="Times New Roman"/>
                <w:sz w:val="28"/>
                <w:szCs w:val="28"/>
                <w:lang w:eastAsia="ru-RU"/>
              </w:rPr>
              <w:t>450</w:t>
            </w:r>
          </w:p>
        </w:tc>
        <w:tc>
          <w:tcPr>
            <w:tcW w:w="1607"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r w:rsidRPr="000326B0">
              <w:rPr>
                <w:rFonts w:ascii="Times New Roman" w:hAnsi="Times New Roman"/>
                <w:sz w:val="28"/>
                <w:szCs w:val="28"/>
                <w:lang w:val="uk-UA" w:eastAsia="ru-RU"/>
              </w:rPr>
              <w:t>-й</w:t>
            </w:r>
          </w:p>
        </w:tc>
        <w:tc>
          <w:tcPr>
            <w:tcW w:w="1800"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gridAfter w:val="1"/>
          <w:wAfter w:w="9" w:type="dxa"/>
          <w:trHeight w:val="323"/>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uk-UA" w:eastAsia="ru-RU"/>
              </w:rPr>
            </w:pPr>
          </w:p>
        </w:tc>
        <w:tc>
          <w:tcPr>
            <w:tcW w:w="3407" w:type="dxa"/>
            <w:gridSpan w:val="5"/>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Кількість годин</w:t>
            </w:r>
          </w:p>
        </w:tc>
      </w:tr>
      <w:tr w:rsidR="007E5372" w:rsidRPr="00BE4822" w:rsidTr="003335F6">
        <w:trPr>
          <w:gridAfter w:val="1"/>
          <w:wAfter w:w="9" w:type="dxa"/>
          <w:trHeight w:val="323"/>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uk-UA" w:eastAsia="ru-RU"/>
              </w:rPr>
            </w:pPr>
          </w:p>
        </w:tc>
        <w:tc>
          <w:tcPr>
            <w:tcW w:w="3407" w:type="dxa"/>
            <w:gridSpan w:val="5"/>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r>
      <w:tr w:rsidR="007E5372" w:rsidRPr="00BE4822" w:rsidTr="003335F6">
        <w:trPr>
          <w:trHeight w:val="322"/>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Навчальні заняття:</w:t>
            </w:r>
          </w:p>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1) лекції, год.</w:t>
            </w:r>
          </w:p>
        </w:tc>
      </w:tr>
      <w:tr w:rsidR="007E5372" w:rsidRPr="00BE4822" w:rsidTr="003335F6">
        <w:trPr>
          <w:gridAfter w:val="1"/>
          <w:wAfter w:w="9" w:type="dxa"/>
          <w:trHeight w:val="320"/>
          <w:jc w:val="center"/>
        </w:trPr>
        <w:tc>
          <w:tcPr>
            <w:tcW w:w="4023" w:type="dxa"/>
            <w:vMerge w:val="restart"/>
            <w:vAlign w:val="center"/>
          </w:tcPr>
          <w:p w:rsidR="007E5372" w:rsidRPr="000326B0" w:rsidRDefault="007E5372" w:rsidP="000326B0">
            <w:pPr>
              <w:spacing w:after="0" w:line="240" w:lineRule="auto"/>
              <w:rPr>
                <w:rFonts w:ascii="Times New Roman" w:hAnsi="Times New Roman"/>
                <w:sz w:val="28"/>
                <w:szCs w:val="28"/>
                <w:lang w:val="uk-UA" w:eastAsia="ru-RU"/>
              </w:rPr>
            </w:pPr>
            <w:r w:rsidRPr="000326B0">
              <w:rPr>
                <w:rFonts w:ascii="Times New Roman" w:hAnsi="Times New Roman"/>
                <w:sz w:val="28"/>
                <w:szCs w:val="28"/>
                <w:lang w:val="uk-UA" w:eastAsia="ru-RU"/>
              </w:rPr>
              <w:t>Мова навчання – українська</w:t>
            </w:r>
          </w:p>
        </w:tc>
        <w:tc>
          <w:tcPr>
            <w:tcW w:w="1607"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1800"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gridAfter w:val="1"/>
          <w:wAfter w:w="9" w:type="dxa"/>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en-US" w:eastAsia="ru-RU"/>
              </w:rPr>
            </w:pPr>
          </w:p>
        </w:tc>
        <w:tc>
          <w:tcPr>
            <w:tcW w:w="3407" w:type="dxa"/>
            <w:gridSpan w:val="5"/>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2) практичні, год.</w:t>
            </w:r>
          </w:p>
        </w:tc>
      </w:tr>
      <w:tr w:rsidR="007E5372" w:rsidRPr="00BE4822" w:rsidTr="003335F6">
        <w:trPr>
          <w:gridAfter w:val="1"/>
          <w:wAfter w:w="9" w:type="dxa"/>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en-US" w:eastAsia="ru-RU"/>
              </w:rPr>
            </w:pPr>
          </w:p>
        </w:tc>
        <w:tc>
          <w:tcPr>
            <w:tcW w:w="1607" w:type="dxa"/>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4"/>
                <w:lang w:val="uk-UA" w:eastAsia="ru-RU"/>
              </w:rPr>
              <w:t>–</w:t>
            </w:r>
          </w:p>
        </w:tc>
        <w:tc>
          <w:tcPr>
            <w:tcW w:w="1800"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4"/>
                <w:lang w:val="uk-UA" w:eastAsia="ru-RU"/>
              </w:rPr>
              <w:t>–</w:t>
            </w:r>
          </w:p>
        </w:tc>
      </w:tr>
      <w:tr w:rsidR="007E5372" w:rsidRPr="00BE4822" w:rsidTr="003335F6">
        <w:trPr>
          <w:gridAfter w:val="1"/>
          <w:wAfter w:w="9" w:type="dxa"/>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en-US" w:eastAsia="ru-RU"/>
              </w:rPr>
            </w:pPr>
          </w:p>
        </w:tc>
        <w:tc>
          <w:tcPr>
            <w:tcW w:w="3407" w:type="dxa"/>
            <w:gridSpan w:val="5"/>
            <w:vAlign w:val="center"/>
          </w:tcPr>
          <w:p w:rsidR="007E5372" w:rsidRPr="000326B0" w:rsidRDefault="007E5372" w:rsidP="000326B0">
            <w:pPr>
              <w:spacing w:after="0" w:line="240" w:lineRule="auto"/>
              <w:jc w:val="center"/>
              <w:rPr>
                <w:rFonts w:ascii="Times New Roman" w:hAnsi="Times New Roman"/>
                <w:b/>
                <w:sz w:val="28"/>
                <w:szCs w:val="24"/>
                <w:lang w:val="uk-UA" w:eastAsia="ru-RU"/>
              </w:rPr>
            </w:pPr>
            <w:r w:rsidRPr="000326B0">
              <w:rPr>
                <w:rFonts w:ascii="Times New Roman" w:hAnsi="Times New Roman"/>
                <w:b/>
                <w:sz w:val="28"/>
                <w:szCs w:val="24"/>
                <w:lang w:val="uk-UA" w:eastAsia="ru-RU"/>
              </w:rPr>
              <w:t>3) лабораторні, год.</w:t>
            </w:r>
          </w:p>
        </w:tc>
      </w:tr>
      <w:tr w:rsidR="007E5372" w:rsidRPr="00BE4822" w:rsidTr="003335F6">
        <w:trPr>
          <w:gridAfter w:val="1"/>
          <w:wAfter w:w="9" w:type="dxa"/>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en-US" w:eastAsia="ru-RU"/>
              </w:rPr>
            </w:pPr>
          </w:p>
        </w:tc>
        <w:tc>
          <w:tcPr>
            <w:tcW w:w="1607" w:type="dxa"/>
            <w:vAlign w:val="center"/>
          </w:tcPr>
          <w:p w:rsidR="007E5372" w:rsidRPr="000326B0" w:rsidRDefault="007E5372" w:rsidP="000326B0">
            <w:pPr>
              <w:spacing w:after="0" w:line="240" w:lineRule="auto"/>
              <w:jc w:val="center"/>
              <w:rPr>
                <w:rFonts w:ascii="Times New Roman" w:hAnsi="Times New Roman"/>
                <w:i/>
                <w:sz w:val="28"/>
                <w:szCs w:val="28"/>
                <w:lang w:val="uk-UA" w:eastAsia="ru-RU"/>
              </w:rPr>
            </w:pPr>
            <w:r>
              <w:rPr>
                <w:rFonts w:ascii="Times New Roman" w:hAnsi="Times New Roman"/>
                <w:sz w:val="28"/>
                <w:szCs w:val="28"/>
                <w:lang w:val="uk-UA" w:eastAsia="ru-RU"/>
              </w:rPr>
              <w:t>-</w:t>
            </w:r>
          </w:p>
        </w:tc>
        <w:tc>
          <w:tcPr>
            <w:tcW w:w="1800" w:type="dxa"/>
            <w:gridSpan w:val="4"/>
            <w:vAlign w:val="center"/>
          </w:tcPr>
          <w:p w:rsidR="007E5372" w:rsidRPr="000326B0" w:rsidRDefault="007E5372" w:rsidP="000326B0">
            <w:pPr>
              <w:spacing w:after="0" w:line="240" w:lineRule="auto"/>
              <w:jc w:val="center"/>
              <w:rPr>
                <w:rFonts w:ascii="Times New Roman" w:hAnsi="Times New Roman"/>
                <w:i/>
                <w:sz w:val="28"/>
                <w:szCs w:val="28"/>
                <w:lang w:val="uk-UA" w:eastAsia="ru-RU"/>
              </w:rPr>
            </w:pPr>
            <w:r>
              <w:rPr>
                <w:rFonts w:ascii="Times New Roman" w:hAnsi="Times New Roman"/>
                <w:sz w:val="28"/>
                <w:szCs w:val="28"/>
                <w:lang w:val="uk-UA" w:eastAsia="ru-RU"/>
              </w:rPr>
              <w:t>-</w:t>
            </w:r>
          </w:p>
        </w:tc>
      </w:tr>
      <w:tr w:rsidR="007E5372" w:rsidRPr="00BE4822" w:rsidTr="003335F6">
        <w:trPr>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4) консультації, год.</w:t>
            </w:r>
          </w:p>
        </w:tc>
      </w:tr>
      <w:tr w:rsidR="007E5372" w:rsidRPr="00BE4822" w:rsidTr="003335F6">
        <w:trPr>
          <w:trHeight w:val="320"/>
          <w:jc w:val="center"/>
        </w:trPr>
        <w:tc>
          <w:tcPr>
            <w:tcW w:w="4023" w:type="dxa"/>
            <w:vMerge/>
            <w:vAlign w:val="center"/>
          </w:tcPr>
          <w:p w:rsidR="007E5372" w:rsidRPr="000326B0" w:rsidRDefault="007E5372" w:rsidP="000326B0">
            <w:pPr>
              <w:spacing w:after="0" w:line="240" w:lineRule="auto"/>
              <w:rPr>
                <w:rFonts w:ascii="Times New Roman" w:hAnsi="Times New Roman"/>
                <w:sz w:val="28"/>
                <w:szCs w:val="28"/>
                <w:lang w:val="uk-UA" w:eastAsia="ru-RU"/>
              </w:rPr>
            </w:pPr>
          </w:p>
        </w:tc>
        <w:tc>
          <w:tcPr>
            <w:tcW w:w="1634" w:type="dxa"/>
            <w:gridSpan w:val="3"/>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1782" w:type="dxa"/>
            <w:gridSpan w:val="3"/>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Самостійна робота, год.</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616" w:type="dxa"/>
            <w:gridSpan w:val="2"/>
            <w:vAlign w:val="center"/>
          </w:tcPr>
          <w:p w:rsidR="007E5372" w:rsidRPr="000326B0" w:rsidRDefault="007E5372" w:rsidP="000326B0">
            <w:pPr>
              <w:spacing w:after="0" w:line="240" w:lineRule="auto"/>
              <w:jc w:val="center"/>
              <w:rPr>
                <w:rFonts w:ascii="Times New Roman" w:hAnsi="Times New Roman"/>
                <w:i/>
                <w:sz w:val="28"/>
                <w:szCs w:val="28"/>
                <w:lang w:val="en-US" w:eastAsia="ru-RU"/>
              </w:rPr>
            </w:pPr>
            <w:r>
              <w:rPr>
                <w:rFonts w:ascii="Times New Roman" w:hAnsi="Times New Roman"/>
                <w:sz w:val="28"/>
                <w:szCs w:val="28"/>
                <w:lang w:val="uk-UA" w:eastAsia="ru-RU"/>
              </w:rPr>
              <w:t>-</w:t>
            </w:r>
          </w:p>
        </w:tc>
        <w:tc>
          <w:tcPr>
            <w:tcW w:w="1800"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 xml:space="preserve">в тому числі: </w:t>
            </w:r>
          </w:p>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b/>
                <w:sz w:val="28"/>
                <w:szCs w:val="28"/>
                <w:lang w:val="uk-UA" w:eastAsia="ru-RU"/>
              </w:rPr>
              <w:t>1) РГЗ та КР, год.</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708"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4"/>
                <w:lang w:val="uk-UA" w:eastAsia="ru-RU"/>
              </w:rPr>
              <w:t>–</w:t>
            </w:r>
          </w:p>
        </w:tc>
        <w:tc>
          <w:tcPr>
            <w:tcW w:w="1708" w:type="dxa"/>
            <w:gridSpan w:val="2"/>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b/>
                <w:sz w:val="28"/>
                <w:szCs w:val="28"/>
                <w:lang w:val="uk-UA" w:eastAsia="ru-RU"/>
              </w:rPr>
            </w:pPr>
            <w:r w:rsidRPr="000326B0">
              <w:rPr>
                <w:rFonts w:ascii="Times New Roman" w:hAnsi="Times New Roman"/>
                <w:b/>
                <w:sz w:val="28"/>
                <w:szCs w:val="28"/>
                <w:lang w:val="uk-UA" w:eastAsia="ru-RU"/>
              </w:rPr>
              <w:t>2) курсова робота (проект), год.</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1708" w:type="dxa"/>
            <w:gridSpan w:val="4"/>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1708" w:type="dxa"/>
            <w:gridSpan w:val="2"/>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rsidR="007E5372" w:rsidRPr="00BE4822" w:rsidTr="003335F6">
        <w:trPr>
          <w:trHeight w:val="138"/>
          <w:jc w:val="center"/>
        </w:trPr>
        <w:tc>
          <w:tcPr>
            <w:tcW w:w="4023" w:type="dxa"/>
            <w:vMerge/>
            <w:vAlign w:val="center"/>
          </w:tcPr>
          <w:p w:rsidR="007E5372" w:rsidRPr="000326B0" w:rsidRDefault="007E5372" w:rsidP="000326B0">
            <w:pPr>
              <w:spacing w:after="0" w:line="240" w:lineRule="auto"/>
              <w:jc w:val="center"/>
              <w:rPr>
                <w:rFonts w:ascii="Times New Roman" w:hAnsi="Times New Roman"/>
                <w:sz w:val="28"/>
                <w:szCs w:val="28"/>
                <w:lang w:val="uk-UA" w:eastAsia="ru-RU"/>
              </w:rPr>
            </w:pPr>
          </w:p>
        </w:tc>
        <w:tc>
          <w:tcPr>
            <w:tcW w:w="3416" w:type="dxa"/>
            <w:gridSpan w:val="6"/>
            <w:vAlign w:val="center"/>
          </w:tcPr>
          <w:p w:rsidR="007E5372" w:rsidRPr="000326B0" w:rsidRDefault="007E5372" w:rsidP="000326B0">
            <w:pPr>
              <w:spacing w:after="0" w:line="240" w:lineRule="auto"/>
              <w:jc w:val="center"/>
              <w:rPr>
                <w:rFonts w:ascii="Times New Roman" w:hAnsi="Times New Roman"/>
                <w:sz w:val="28"/>
                <w:szCs w:val="28"/>
                <w:lang w:val="uk-UA" w:eastAsia="ru-RU"/>
              </w:rPr>
            </w:pPr>
            <w:r w:rsidRPr="000326B0">
              <w:rPr>
                <w:rFonts w:ascii="Times New Roman" w:hAnsi="Times New Roman"/>
                <w:sz w:val="28"/>
                <w:szCs w:val="28"/>
                <w:lang w:val="uk-UA" w:eastAsia="ru-RU"/>
              </w:rPr>
              <w:t xml:space="preserve">Вид контролю: </w:t>
            </w:r>
          </w:p>
          <w:p w:rsidR="007E5372" w:rsidRPr="000326B0" w:rsidRDefault="007E5372" w:rsidP="000326B0">
            <w:pPr>
              <w:spacing w:after="0" w:line="240" w:lineRule="auto"/>
              <w:jc w:val="center"/>
              <w:rPr>
                <w:rFonts w:ascii="Times New Roman" w:hAnsi="Times New Roman"/>
                <w:i/>
                <w:sz w:val="28"/>
                <w:szCs w:val="28"/>
                <w:lang w:val="uk-UA" w:eastAsia="ru-RU"/>
              </w:rPr>
            </w:pPr>
            <w:r>
              <w:rPr>
                <w:rFonts w:ascii="Times New Roman" w:hAnsi="Times New Roman"/>
                <w:sz w:val="28"/>
                <w:szCs w:val="28"/>
                <w:lang w:val="uk-UA" w:eastAsia="ru-RU"/>
              </w:rPr>
              <w:t>залік</w:t>
            </w:r>
          </w:p>
        </w:tc>
      </w:tr>
    </w:tbl>
    <w:p w:rsidR="007E5372" w:rsidRPr="0079620E" w:rsidRDefault="007E5372" w:rsidP="0079620E">
      <w:pPr>
        <w:keepNext/>
        <w:spacing w:after="0" w:line="240" w:lineRule="auto"/>
        <w:ind w:left="720"/>
        <w:jc w:val="center"/>
        <w:outlineLvl w:val="0"/>
        <w:rPr>
          <w:rFonts w:ascii="Times New Roman" w:hAnsi="Times New Roman"/>
          <w:bCs/>
          <w:sz w:val="28"/>
          <w:szCs w:val="28"/>
          <w:lang w:val="uk-UA" w:eastAsia="ru-RU"/>
        </w:rPr>
      </w:pPr>
    </w:p>
    <w:p w:rsidR="007E5372" w:rsidRPr="000466F1" w:rsidRDefault="007E5372" w:rsidP="000466F1">
      <w:pPr>
        <w:spacing w:after="0" w:line="240" w:lineRule="auto"/>
        <w:rPr>
          <w:rFonts w:ascii="Times New Roman" w:hAnsi="Times New Roman"/>
          <w:sz w:val="28"/>
          <w:szCs w:val="24"/>
          <w:lang w:val="uk-UA" w:eastAsia="ru-RU"/>
        </w:rPr>
      </w:pPr>
    </w:p>
    <w:p w:rsidR="007E5372" w:rsidRDefault="007E5372">
      <w:pPr>
        <w:rPr>
          <w:rFonts w:ascii="Times New Roman" w:hAnsi="Times New Roman"/>
          <w:sz w:val="28"/>
          <w:szCs w:val="28"/>
          <w:lang w:val="uk-UA"/>
        </w:rPr>
      </w:pPr>
    </w:p>
    <w:p w:rsidR="007E5372" w:rsidRPr="0075233D" w:rsidRDefault="007E5372">
      <w:pPr>
        <w:rPr>
          <w:rFonts w:ascii="Times New Roman" w:hAnsi="Times New Roman"/>
          <w:sz w:val="28"/>
          <w:szCs w:val="28"/>
          <w:lang w:val="en-US"/>
        </w:rPr>
      </w:pPr>
      <w:r>
        <w:rPr>
          <w:rFonts w:ascii="Times New Roman" w:hAnsi="Times New Roman"/>
          <w:sz w:val="28"/>
          <w:szCs w:val="28"/>
          <w:lang w:val="uk-UA"/>
        </w:rPr>
        <w:br w:type="page"/>
      </w:r>
    </w:p>
    <w:tbl>
      <w:tblPr>
        <w:tblpPr w:leftFromText="180" w:rightFromText="180" w:horzAnchor="margin" w:tblpXSpec="right" w:tblpY="285"/>
        <w:tblW w:w="9606" w:type="dxa"/>
        <w:tblLayout w:type="fixed"/>
        <w:tblLook w:val="00A0"/>
      </w:tblPr>
      <w:tblGrid>
        <w:gridCol w:w="392"/>
        <w:gridCol w:w="8363"/>
        <w:gridCol w:w="851"/>
      </w:tblGrid>
      <w:tr w:rsidR="007E5372" w:rsidRPr="00BE4822" w:rsidTr="00CD7661">
        <w:trPr>
          <w:trHeight w:val="327"/>
        </w:trPr>
        <w:tc>
          <w:tcPr>
            <w:tcW w:w="9606" w:type="dxa"/>
            <w:gridSpan w:val="3"/>
          </w:tcPr>
          <w:p w:rsidR="007E5372" w:rsidRPr="00BE4822" w:rsidRDefault="007E5372" w:rsidP="00701E1F">
            <w:pPr>
              <w:widowControl w:val="0"/>
              <w:spacing w:after="0" w:line="360" w:lineRule="auto"/>
              <w:ind w:right="-142"/>
              <w:rPr>
                <w:rFonts w:ascii="Times New Roman" w:hAnsi="Times New Roman"/>
                <w:sz w:val="28"/>
                <w:szCs w:val="28"/>
              </w:rPr>
            </w:pPr>
          </w:p>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rPr>
              <w:t>ЗМІСТ</w:t>
            </w:r>
          </w:p>
          <w:p w:rsidR="007E5372" w:rsidRPr="00BE4822" w:rsidRDefault="007E5372" w:rsidP="00701E1F">
            <w:pPr>
              <w:widowControl w:val="0"/>
              <w:spacing w:after="0" w:line="360" w:lineRule="auto"/>
              <w:ind w:right="-142"/>
              <w:rPr>
                <w:rFonts w:ascii="Times New Roman" w:hAnsi="Times New Roman"/>
                <w:sz w:val="28"/>
                <w:szCs w:val="28"/>
              </w:rPr>
            </w:pP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rPr>
                <w:rFonts w:ascii="Times New Roman" w:hAnsi="Times New Roman"/>
                <w:sz w:val="28"/>
                <w:szCs w:val="28"/>
                <w:lang w:val="uk-UA"/>
              </w:rPr>
            </w:pP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Вступ………………………………………………………………………</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5</w:t>
            </w:r>
          </w:p>
        </w:tc>
      </w:tr>
      <w:tr w:rsidR="007E5372" w:rsidRPr="00BE4822" w:rsidTr="00CD7661">
        <w:trPr>
          <w:trHeight w:val="314"/>
        </w:trPr>
        <w:tc>
          <w:tcPr>
            <w:tcW w:w="392" w:type="dxa"/>
          </w:tcPr>
          <w:p w:rsidR="007E5372" w:rsidRPr="00BE4822" w:rsidRDefault="007E5372" w:rsidP="00D97F12">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1</w:t>
            </w:r>
          </w:p>
        </w:tc>
        <w:tc>
          <w:tcPr>
            <w:tcW w:w="8363" w:type="dxa"/>
          </w:tcPr>
          <w:p w:rsidR="007E5372" w:rsidRPr="00BE4822" w:rsidRDefault="007E5372" w:rsidP="00D97F12">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Мета  та  завдання  практики…………………………………………..</w:t>
            </w:r>
          </w:p>
        </w:tc>
        <w:tc>
          <w:tcPr>
            <w:tcW w:w="851" w:type="dxa"/>
          </w:tcPr>
          <w:p w:rsidR="007E5372" w:rsidRPr="00BE4822" w:rsidRDefault="007E5372" w:rsidP="00CD7661">
            <w:pPr>
              <w:widowControl w:val="0"/>
              <w:spacing w:after="0" w:line="360" w:lineRule="auto"/>
              <w:ind w:left="34" w:right="-142"/>
              <w:jc w:val="center"/>
              <w:rPr>
                <w:rFonts w:ascii="Times New Roman" w:hAnsi="Times New Roman"/>
                <w:sz w:val="28"/>
                <w:szCs w:val="28"/>
                <w:lang w:val="uk-UA"/>
              </w:rPr>
            </w:pPr>
            <w:r w:rsidRPr="00BE4822">
              <w:rPr>
                <w:rFonts w:ascii="Times New Roman" w:hAnsi="Times New Roman"/>
                <w:sz w:val="28"/>
                <w:szCs w:val="28"/>
                <w:lang w:val="uk-UA"/>
              </w:rPr>
              <w:t>5</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2</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rPr>
            </w:pPr>
            <w:r w:rsidRPr="00BE4822">
              <w:rPr>
                <w:rFonts w:ascii="Times New Roman" w:hAnsi="Times New Roman"/>
                <w:sz w:val="28"/>
                <w:szCs w:val="28"/>
                <w:lang w:val="uk-UA"/>
              </w:rPr>
              <w:t>Зміст практики………………………………………………………….</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rPr>
            </w:pPr>
            <w:r w:rsidRPr="00BE4822">
              <w:rPr>
                <w:rFonts w:ascii="Times New Roman" w:hAnsi="Times New Roman"/>
                <w:sz w:val="28"/>
                <w:szCs w:val="28"/>
              </w:rPr>
              <w:t>6</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3</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Охорона  праці  і  безпека  життєдіяльності…………………………..</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7</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4</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Форми і методи контролю………………………………………………</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rPr>
            </w:pPr>
            <w:r w:rsidRPr="00BE4822">
              <w:rPr>
                <w:rFonts w:ascii="Times New Roman" w:hAnsi="Times New Roman"/>
                <w:sz w:val="28"/>
                <w:szCs w:val="28"/>
              </w:rPr>
              <w:t>8</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5</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Вимоги до звіту практики……………………………………………….</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9</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6</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Критерії оцінювання……………………………………………………..</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lang w:val="en-US"/>
              </w:rPr>
            </w:pPr>
            <w:r w:rsidRPr="00BE4822">
              <w:rPr>
                <w:rFonts w:ascii="Times New Roman" w:hAnsi="Times New Roman"/>
                <w:sz w:val="28"/>
                <w:szCs w:val="28"/>
                <w:lang w:val="en-US"/>
              </w:rPr>
              <w:t>9</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r w:rsidRPr="00BE4822">
              <w:rPr>
                <w:rFonts w:ascii="Times New Roman" w:hAnsi="Times New Roman"/>
                <w:sz w:val="28"/>
                <w:szCs w:val="28"/>
                <w:lang w:val="uk-UA"/>
              </w:rPr>
              <w:t>7</w:t>
            </w: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Підведення підсумків практики…………………………………………</w:t>
            </w:r>
          </w:p>
        </w:tc>
        <w:tc>
          <w:tcPr>
            <w:tcW w:w="851" w:type="dxa"/>
          </w:tcPr>
          <w:p w:rsidR="007E5372" w:rsidRPr="00BE4822" w:rsidRDefault="007E5372" w:rsidP="00701E1F">
            <w:pPr>
              <w:widowControl w:val="0"/>
              <w:spacing w:after="0" w:line="360" w:lineRule="auto"/>
              <w:ind w:right="-142"/>
              <w:jc w:val="center"/>
              <w:rPr>
                <w:rFonts w:ascii="Times New Roman" w:hAnsi="Times New Roman"/>
                <w:sz w:val="28"/>
                <w:szCs w:val="28"/>
                <w:lang w:val="en-US"/>
              </w:rPr>
            </w:pPr>
            <w:r w:rsidRPr="00BE4822">
              <w:rPr>
                <w:rFonts w:ascii="Times New Roman" w:hAnsi="Times New Roman"/>
                <w:sz w:val="28"/>
                <w:szCs w:val="28"/>
                <w:lang w:val="en-US"/>
              </w:rPr>
              <w:t>10</w:t>
            </w:r>
          </w:p>
        </w:tc>
      </w:tr>
      <w:tr w:rsidR="007E5372" w:rsidRPr="00BE4822" w:rsidTr="009333A5">
        <w:trPr>
          <w:trHeight w:val="327"/>
        </w:trPr>
        <w:tc>
          <w:tcPr>
            <w:tcW w:w="392" w:type="dxa"/>
            <w:vAlign w:val="center"/>
          </w:tcPr>
          <w:p w:rsidR="007E5372" w:rsidRPr="00BE4822" w:rsidRDefault="007E5372" w:rsidP="009333A5">
            <w:pPr>
              <w:widowControl w:val="0"/>
              <w:spacing w:after="0" w:line="240" w:lineRule="auto"/>
              <w:ind w:right="-142"/>
              <w:jc w:val="center"/>
              <w:rPr>
                <w:rFonts w:ascii="Times New Roman" w:hAnsi="Times New Roman"/>
                <w:sz w:val="28"/>
                <w:szCs w:val="28"/>
                <w:lang w:val="uk-UA"/>
              </w:rPr>
            </w:pPr>
            <w:r>
              <w:rPr>
                <w:rFonts w:ascii="Times New Roman" w:hAnsi="Times New Roman"/>
                <w:sz w:val="28"/>
                <w:szCs w:val="28"/>
                <w:lang w:val="uk-UA"/>
              </w:rPr>
              <w:t>8</w:t>
            </w:r>
          </w:p>
        </w:tc>
        <w:tc>
          <w:tcPr>
            <w:tcW w:w="8363" w:type="dxa"/>
            <w:vAlign w:val="center"/>
          </w:tcPr>
          <w:p w:rsidR="007E5372" w:rsidRPr="00BE4822" w:rsidRDefault="007E5372" w:rsidP="009333A5">
            <w:pPr>
              <w:widowControl w:val="0"/>
              <w:spacing w:after="0" w:line="240" w:lineRule="auto"/>
              <w:ind w:right="-142"/>
              <w:rPr>
                <w:rFonts w:ascii="Times New Roman" w:hAnsi="Times New Roman"/>
                <w:sz w:val="28"/>
                <w:szCs w:val="28"/>
                <w:lang w:val="uk-UA"/>
              </w:rPr>
            </w:pPr>
            <w:r>
              <w:rPr>
                <w:rFonts w:ascii="Times New Roman" w:hAnsi="Times New Roman"/>
                <w:sz w:val="28"/>
                <w:szCs w:val="28"/>
                <w:lang w:val="uk-UA"/>
              </w:rPr>
              <w:t>Особливості проведення практики з використанням дистанційних технологій………………………………………………………………..</w:t>
            </w:r>
          </w:p>
        </w:tc>
        <w:tc>
          <w:tcPr>
            <w:tcW w:w="851" w:type="dxa"/>
            <w:vAlign w:val="bottom"/>
          </w:tcPr>
          <w:p w:rsidR="007E5372" w:rsidRPr="00BE4822" w:rsidRDefault="007E5372" w:rsidP="004925CC">
            <w:pPr>
              <w:widowControl w:val="0"/>
              <w:spacing w:after="0" w:line="360" w:lineRule="auto"/>
              <w:ind w:right="-142"/>
              <w:jc w:val="center"/>
              <w:rPr>
                <w:rFonts w:ascii="Times New Roman" w:hAnsi="Times New Roman"/>
                <w:sz w:val="28"/>
                <w:szCs w:val="28"/>
              </w:rPr>
            </w:pPr>
            <w:r w:rsidRPr="00BE4822">
              <w:rPr>
                <w:rFonts w:ascii="Times New Roman" w:hAnsi="Times New Roman"/>
                <w:sz w:val="28"/>
                <w:szCs w:val="28"/>
              </w:rPr>
              <w:t>1</w:t>
            </w:r>
            <w:r w:rsidRPr="00BE4822">
              <w:rPr>
                <w:rFonts w:ascii="Times New Roman" w:hAnsi="Times New Roman"/>
                <w:sz w:val="28"/>
                <w:szCs w:val="28"/>
                <w:lang w:val="en-US"/>
              </w:rPr>
              <w:t>1</w:t>
            </w:r>
          </w:p>
        </w:tc>
      </w:tr>
      <w:tr w:rsidR="007E5372" w:rsidRPr="00BE4822" w:rsidTr="00CD7661">
        <w:trPr>
          <w:trHeight w:val="327"/>
        </w:trPr>
        <w:tc>
          <w:tcPr>
            <w:tcW w:w="392" w:type="dxa"/>
          </w:tcPr>
          <w:p w:rsidR="007E5372" w:rsidRPr="00BE4822" w:rsidRDefault="007E5372" w:rsidP="00701E1F">
            <w:pPr>
              <w:widowControl w:val="0"/>
              <w:spacing w:after="0" w:line="360" w:lineRule="auto"/>
              <w:ind w:right="-142"/>
              <w:jc w:val="center"/>
              <w:rPr>
                <w:rFonts w:ascii="Times New Roman" w:hAnsi="Times New Roman"/>
                <w:sz w:val="28"/>
                <w:szCs w:val="28"/>
                <w:lang w:val="uk-UA"/>
              </w:rPr>
            </w:pPr>
          </w:p>
        </w:tc>
        <w:tc>
          <w:tcPr>
            <w:tcW w:w="8363" w:type="dxa"/>
          </w:tcPr>
          <w:p w:rsidR="007E5372" w:rsidRPr="00BE4822" w:rsidRDefault="007E5372" w:rsidP="00701E1F">
            <w:pPr>
              <w:widowControl w:val="0"/>
              <w:spacing w:after="0" w:line="360" w:lineRule="auto"/>
              <w:ind w:right="-142"/>
              <w:rPr>
                <w:rFonts w:ascii="Times New Roman" w:hAnsi="Times New Roman"/>
                <w:sz w:val="28"/>
                <w:szCs w:val="28"/>
                <w:lang w:val="uk-UA"/>
              </w:rPr>
            </w:pPr>
            <w:r w:rsidRPr="00BE4822">
              <w:rPr>
                <w:rFonts w:ascii="Times New Roman" w:hAnsi="Times New Roman"/>
                <w:sz w:val="28"/>
                <w:szCs w:val="28"/>
                <w:lang w:val="uk-UA"/>
              </w:rPr>
              <w:t>Перелік рекомендованої літератури……………………………………</w:t>
            </w:r>
          </w:p>
        </w:tc>
        <w:tc>
          <w:tcPr>
            <w:tcW w:w="851" w:type="dxa"/>
          </w:tcPr>
          <w:p w:rsidR="007E5372" w:rsidRPr="00267A37" w:rsidRDefault="007E5372" w:rsidP="004925CC">
            <w:pPr>
              <w:widowControl w:val="0"/>
              <w:spacing w:after="0" w:line="360" w:lineRule="auto"/>
              <w:ind w:right="-142"/>
              <w:jc w:val="center"/>
              <w:rPr>
                <w:rFonts w:ascii="Times New Roman" w:hAnsi="Times New Roman"/>
                <w:sz w:val="28"/>
                <w:szCs w:val="28"/>
                <w:lang w:val="uk-UA"/>
              </w:rPr>
            </w:pPr>
            <w:r>
              <w:rPr>
                <w:rFonts w:ascii="Times New Roman" w:hAnsi="Times New Roman"/>
                <w:sz w:val="28"/>
                <w:szCs w:val="28"/>
                <w:lang w:val="uk-UA"/>
              </w:rPr>
              <w:t>12</w:t>
            </w:r>
          </w:p>
        </w:tc>
      </w:tr>
    </w:tbl>
    <w:p w:rsidR="007E5372" w:rsidRDefault="007E5372">
      <w:pPr>
        <w:rPr>
          <w:rFonts w:ascii="Times New Roman" w:hAnsi="Times New Roman"/>
          <w:sz w:val="28"/>
          <w:szCs w:val="28"/>
          <w:lang w:val="uk-UA"/>
        </w:rPr>
      </w:pPr>
    </w:p>
    <w:p w:rsidR="007E5372" w:rsidRDefault="007E5372">
      <w:pPr>
        <w:rPr>
          <w:rFonts w:ascii="Times New Roman" w:hAnsi="Times New Roman"/>
          <w:sz w:val="28"/>
          <w:szCs w:val="28"/>
          <w:lang w:val="uk-UA"/>
        </w:rPr>
        <w:sectPr w:rsidR="007E5372" w:rsidSect="002034A6">
          <w:headerReference w:type="even" r:id="rId7"/>
          <w:headerReference w:type="default" r:id="rId8"/>
          <w:headerReference w:type="first" r:id="rId9"/>
          <w:pgSz w:w="11906" w:h="16838" w:code="9"/>
          <w:pgMar w:top="1134" w:right="851" w:bottom="1134" w:left="1701" w:header="709" w:footer="709" w:gutter="0"/>
          <w:cols w:space="708"/>
          <w:titlePg/>
          <w:docGrid w:linePitch="360"/>
        </w:sectPr>
      </w:pPr>
    </w:p>
    <w:p w:rsidR="007E5372" w:rsidRDefault="007E5372" w:rsidP="00282DDE">
      <w:pPr>
        <w:pStyle w:val="30"/>
        <w:shd w:val="clear" w:color="auto" w:fill="auto"/>
        <w:spacing w:before="0" w:after="289" w:line="260" w:lineRule="exact"/>
        <w:ind w:left="20"/>
        <w:rPr>
          <w:rStyle w:val="3"/>
          <w:bCs/>
          <w:color w:val="000000"/>
          <w:sz w:val="28"/>
          <w:szCs w:val="28"/>
          <w:lang w:val="uk-UA" w:eastAsia="uk-UA"/>
        </w:rPr>
      </w:pPr>
      <w:r w:rsidRPr="00282DDE">
        <w:rPr>
          <w:rStyle w:val="3"/>
          <w:bCs/>
          <w:color w:val="000000"/>
          <w:sz w:val="28"/>
          <w:szCs w:val="28"/>
          <w:lang w:val="uk-UA" w:eastAsia="uk-UA"/>
        </w:rPr>
        <w:t>ВСТУП</w:t>
      </w:r>
    </w:p>
    <w:p w:rsidR="007E5372" w:rsidRPr="00282DDE" w:rsidRDefault="007E5372" w:rsidP="00282DDE">
      <w:pPr>
        <w:pStyle w:val="30"/>
        <w:shd w:val="clear" w:color="auto" w:fill="auto"/>
        <w:spacing w:before="0" w:after="289" w:line="260" w:lineRule="exact"/>
        <w:ind w:left="20"/>
        <w:rPr>
          <w:sz w:val="28"/>
          <w:szCs w:val="28"/>
          <w:lang w:val="uk-UA"/>
        </w:rPr>
      </w:pPr>
    </w:p>
    <w:p w:rsidR="007E5372" w:rsidRDefault="007E5372" w:rsidP="0074403E">
      <w:pPr>
        <w:pStyle w:val="BodyText"/>
        <w:shd w:val="clear" w:color="auto" w:fill="auto"/>
        <w:spacing w:after="0" w:line="276" w:lineRule="auto"/>
        <w:ind w:left="20" w:right="20" w:firstLine="700"/>
        <w:rPr>
          <w:rStyle w:val="BodyTextChar"/>
          <w:color w:val="000000"/>
          <w:sz w:val="28"/>
          <w:szCs w:val="28"/>
          <w:lang w:val="uk-UA" w:eastAsia="uk-UA"/>
        </w:rPr>
      </w:pPr>
      <w:r>
        <w:rPr>
          <w:rStyle w:val="BodyTextChar"/>
          <w:color w:val="000000"/>
          <w:sz w:val="28"/>
          <w:szCs w:val="28"/>
          <w:lang w:val="uk-UA" w:eastAsia="uk-UA"/>
        </w:rPr>
        <w:t xml:space="preserve">Передатестаційна </w:t>
      </w:r>
      <w:r w:rsidRPr="00282DDE">
        <w:rPr>
          <w:rStyle w:val="BodyTextChar"/>
          <w:color w:val="000000"/>
          <w:sz w:val="28"/>
          <w:szCs w:val="28"/>
          <w:lang w:val="uk-UA" w:eastAsia="uk-UA"/>
        </w:rPr>
        <w:t xml:space="preserve">практика є невід’ємною компонентою освітньої програми підготовки </w:t>
      </w:r>
      <w:r>
        <w:rPr>
          <w:rStyle w:val="BodyTextChar"/>
          <w:color w:val="000000"/>
          <w:sz w:val="28"/>
          <w:szCs w:val="28"/>
          <w:lang w:val="uk-UA" w:eastAsia="uk-UA"/>
        </w:rPr>
        <w:t>студентів</w:t>
      </w:r>
      <w:r w:rsidRPr="00282DDE">
        <w:rPr>
          <w:rStyle w:val="BodyTextChar"/>
          <w:color w:val="000000"/>
          <w:sz w:val="28"/>
          <w:szCs w:val="28"/>
          <w:lang w:val="uk-UA" w:eastAsia="uk-UA"/>
        </w:rPr>
        <w:t xml:space="preserve"> для </w:t>
      </w:r>
      <w:r w:rsidRPr="004E5AEA">
        <w:rPr>
          <w:rStyle w:val="BodyTextChar"/>
          <w:color w:val="000000"/>
          <w:sz w:val="28"/>
          <w:szCs w:val="28"/>
          <w:lang w:val="uk-UA" w:eastAsia="uk-UA"/>
        </w:rPr>
        <w:t xml:space="preserve">освітньо-кваліфікаційного  рівня  підготовки  магістр </w:t>
      </w:r>
      <w:r w:rsidRPr="00282DDE">
        <w:rPr>
          <w:rStyle w:val="BodyTextChar"/>
          <w:color w:val="000000"/>
          <w:sz w:val="28"/>
          <w:szCs w:val="28"/>
          <w:lang w:val="uk-UA" w:eastAsia="uk-UA"/>
        </w:rPr>
        <w:t>і дає їм змогу забезпечити набуття фахової компетентності в умовах діючих підприємств, організацій, установ, тощо, науково-технічний потенціал яких відповідає сучасним вимогам суспільства.</w:t>
      </w:r>
    </w:p>
    <w:p w:rsidR="007E5372" w:rsidRPr="00CA1016" w:rsidRDefault="007E5372" w:rsidP="0074403E">
      <w:pPr>
        <w:pStyle w:val="BodyText"/>
        <w:shd w:val="clear" w:color="auto" w:fill="auto"/>
        <w:spacing w:after="0" w:line="276" w:lineRule="auto"/>
        <w:ind w:left="20" w:right="20" w:firstLine="700"/>
        <w:rPr>
          <w:sz w:val="28"/>
          <w:szCs w:val="28"/>
          <w:lang w:val="uk-UA"/>
        </w:rPr>
      </w:pPr>
      <w:r w:rsidRPr="00CA1016">
        <w:rPr>
          <w:rStyle w:val="BodyTextChar"/>
          <w:color w:val="000000"/>
          <w:sz w:val="28"/>
          <w:szCs w:val="28"/>
          <w:lang w:val="uk-UA" w:eastAsia="uk-UA"/>
        </w:rPr>
        <w:t>Практика передбачає безперервність і послідовність її проведення при одержанні п</w:t>
      </w:r>
      <w:r>
        <w:rPr>
          <w:rStyle w:val="BodyTextChar"/>
          <w:color w:val="000000"/>
          <w:sz w:val="28"/>
          <w:szCs w:val="28"/>
          <w:lang w:val="uk-UA" w:eastAsia="uk-UA"/>
        </w:rPr>
        <w:t>отрібного обсягу практичних компетенцій</w:t>
      </w:r>
      <w:r w:rsidRPr="00CA1016">
        <w:rPr>
          <w:rStyle w:val="BodyTextChar"/>
          <w:color w:val="000000"/>
          <w:sz w:val="28"/>
          <w:szCs w:val="28"/>
          <w:lang w:val="uk-UA" w:eastAsia="uk-UA"/>
        </w:rPr>
        <w:t xml:space="preserve"> відповідно до </w:t>
      </w:r>
      <w:r>
        <w:rPr>
          <w:rStyle w:val="BodyTextChar"/>
          <w:color w:val="000000"/>
          <w:sz w:val="28"/>
          <w:szCs w:val="28"/>
          <w:lang w:val="uk-UA" w:eastAsia="uk-UA"/>
        </w:rPr>
        <w:t xml:space="preserve">спеціальності </w:t>
      </w:r>
      <w:r w:rsidRPr="003E6A76">
        <w:rPr>
          <w:rStyle w:val="BodyTextChar"/>
          <w:color w:val="000000"/>
          <w:sz w:val="28"/>
          <w:szCs w:val="28"/>
          <w:lang w:val="uk-UA" w:eastAsia="uk-UA"/>
        </w:rPr>
        <w:t>123 – «</w:t>
      </w:r>
      <w:r>
        <w:rPr>
          <w:rStyle w:val="BodyTextChar"/>
          <w:color w:val="000000"/>
          <w:sz w:val="28"/>
          <w:szCs w:val="28"/>
          <w:lang w:val="uk-UA" w:eastAsia="uk-UA"/>
        </w:rPr>
        <w:t>Комп’ютерна  інженерія», освітньої програми</w:t>
      </w:r>
      <w:r w:rsidRPr="003E6A76">
        <w:rPr>
          <w:rStyle w:val="BodyTextChar"/>
          <w:color w:val="000000"/>
          <w:sz w:val="28"/>
          <w:szCs w:val="28"/>
          <w:lang w:val="uk-UA" w:eastAsia="uk-UA"/>
        </w:rPr>
        <w:t xml:space="preserve"> </w:t>
      </w:r>
      <w:r w:rsidRPr="00F2512C">
        <w:rPr>
          <w:rStyle w:val="BodyTextChar"/>
          <w:sz w:val="28"/>
          <w:szCs w:val="28"/>
          <w:lang w:val="uk-UA" w:eastAsia="uk-UA"/>
        </w:rPr>
        <w:t>«</w:t>
      </w:r>
      <w:r>
        <w:rPr>
          <w:sz w:val="28"/>
          <w:szCs w:val="28"/>
          <w:lang w:val="uk-UA"/>
        </w:rPr>
        <w:t>Комп’ютерні інтелектуальні технології</w:t>
      </w:r>
      <w:r w:rsidRPr="00F2512C">
        <w:rPr>
          <w:rStyle w:val="BodyTextChar"/>
          <w:sz w:val="28"/>
          <w:szCs w:val="28"/>
          <w:lang w:val="uk-UA" w:eastAsia="uk-UA"/>
        </w:rPr>
        <w:t xml:space="preserve">» </w:t>
      </w:r>
      <w:r w:rsidRPr="00CA1016">
        <w:rPr>
          <w:rStyle w:val="BodyTextChar"/>
          <w:color w:val="000000"/>
          <w:sz w:val="28"/>
          <w:szCs w:val="28"/>
          <w:lang w:val="uk-UA" w:eastAsia="uk-UA"/>
        </w:rPr>
        <w:t>з використанням матеріально-технічної бази місця практики.</w:t>
      </w:r>
    </w:p>
    <w:p w:rsidR="007E5372" w:rsidRPr="00282DDE" w:rsidRDefault="007E5372" w:rsidP="00282DDE">
      <w:pPr>
        <w:pStyle w:val="BodyText"/>
        <w:shd w:val="clear" w:color="auto" w:fill="auto"/>
        <w:spacing w:after="0" w:line="352" w:lineRule="exact"/>
        <w:ind w:left="20" w:right="20" w:firstLine="700"/>
        <w:rPr>
          <w:sz w:val="28"/>
          <w:szCs w:val="28"/>
          <w:lang w:val="uk-UA"/>
        </w:rPr>
      </w:pPr>
    </w:p>
    <w:p w:rsidR="007E5372" w:rsidRPr="00C6301F" w:rsidRDefault="007E5372" w:rsidP="00C6301F">
      <w:pPr>
        <w:rPr>
          <w:rFonts w:ascii="Times New Roman" w:hAnsi="Times New Roman"/>
          <w:sz w:val="28"/>
          <w:szCs w:val="28"/>
          <w:lang w:val="uk-UA"/>
        </w:rPr>
      </w:pPr>
    </w:p>
    <w:p w:rsidR="007E5372" w:rsidRDefault="007E5372" w:rsidP="00050848">
      <w:pPr>
        <w:pStyle w:val="ListParagraph"/>
        <w:numPr>
          <w:ilvl w:val="0"/>
          <w:numId w:val="12"/>
        </w:numPr>
        <w:jc w:val="center"/>
        <w:rPr>
          <w:rFonts w:ascii="Times New Roman" w:hAnsi="Times New Roman"/>
          <w:sz w:val="28"/>
          <w:szCs w:val="28"/>
          <w:lang w:val="uk-UA"/>
        </w:rPr>
      </w:pPr>
      <w:r w:rsidRPr="00C76739">
        <w:rPr>
          <w:rFonts w:ascii="Times New Roman" w:hAnsi="Times New Roman"/>
          <w:sz w:val="28"/>
          <w:szCs w:val="28"/>
          <w:lang w:val="uk-UA"/>
        </w:rPr>
        <w:t>МЕТА ТА ЗАВДАННЯ ПРАКТИКИ</w:t>
      </w:r>
    </w:p>
    <w:p w:rsidR="007E5372" w:rsidRDefault="007E5372" w:rsidP="00D82330">
      <w:pPr>
        <w:spacing w:after="0"/>
        <w:ind w:firstLine="360"/>
        <w:jc w:val="both"/>
        <w:rPr>
          <w:rFonts w:ascii="Times New Roman" w:hAnsi="Times New Roman"/>
          <w:sz w:val="28"/>
          <w:szCs w:val="28"/>
          <w:lang w:val="uk-UA"/>
        </w:rPr>
      </w:pPr>
    </w:p>
    <w:p w:rsidR="007E5372" w:rsidRPr="00452182" w:rsidRDefault="007E5372" w:rsidP="00D82330">
      <w:pPr>
        <w:spacing w:after="0"/>
        <w:ind w:firstLine="360"/>
        <w:jc w:val="both"/>
        <w:rPr>
          <w:rFonts w:ascii="Times New Roman" w:hAnsi="Times New Roman"/>
          <w:color w:val="FF0000"/>
          <w:sz w:val="28"/>
          <w:szCs w:val="28"/>
          <w:lang w:val="uk-UA"/>
        </w:rPr>
      </w:pPr>
      <w:r>
        <w:rPr>
          <w:rFonts w:ascii="Times New Roman" w:hAnsi="Times New Roman"/>
          <w:sz w:val="28"/>
          <w:szCs w:val="28"/>
          <w:lang w:val="uk-UA"/>
        </w:rPr>
        <w:t xml:space="preserve">Мета передатестаційної практики – науково-технічна підготовка до виконання атестаційної роботи, яка є самостійною науковою роботою та доказом здатності до вирішення задач, рівень складності яких потребує кваліфікації магістра зі спеціальності </w:t>
      </w:r>
      <w:r w:rsidRPr="00DA3AFA">
        <w:rPr>
          <w:rFonts w:ascii="Times New Roman" w:hAnsi="Times New Roman"/>
          <w:sz w:val="28"/>
          <w:szCs w:val="28"/>
          <w:lang w:val="uk-UA"/>
        </w:rPr>
        <w:t>«Комп’ютерна  інженерія», освітн</w:t>
      </w:r>
      <w:r>
        <w:rPr>
          <w:rFonts w:ascii="Times New Roman" w:hAnsi="Times New Roman"/>
          <w:sz w:val="28"/>
          <w:szCs w:val="28"/>
          <w:lang w:val="uk-UA"/>
        </w:rPr>
        <w:t>я</w:t>
      </w:r>
      <w:r w:rsidRPr="00DA3AFA">
        <w:rPr>
          <w:rFonts w:ascii="Times New Roman" w:hAnsi="Times New Roman"/>
          <w:sz w:val="28"/>
          <w:szCs w:val="28"/>
          <w:lang w:val="uk-UA"/>
        </w:rPr>
        <w:t xml:space="preserve"> програм</w:t>
      </w:r>
      <w:r>
        <w:rPr>
          <w:rFonts w:ascii="Times New Roman" w:hAnsi="Times New Roman"/>
          <w:sz w:val="28"/>
          <w:szCs w:val="28"/>
          <w:lang w:val="uk-UA"/>
        </w:rPr>
        <w:t>а</w:t>
      </w:r>
      <w:r w:rsidRPr="00DA3AFA">
        <w:rPr>
          <w:rFonts w:ascii="Times New Roman" w:hAnsi="Times New Roman"/>
          <w:sz w:val="28"/>
          <w:szCs w:val="28"/>
          <w:lang w:val="uk-UA"/>
        </w:rPr>
        <w:t xml:space="preserve"> </w:t>
      </w:r>
      <w:r w:rsidRPr="00F2512C">
        <w:rPr>
          <w:rFonts w:ascii="Times New Roman" w:hAnsi="Times New Roman"/>
          <w:sz w:val="28"/>
          <w:szCs w:val="28"/>
          <w:lang w:val="uk-UA"/>
        </w:rPr>
        <w:t>«</w:t>
      </w:r>
      <w:r>
        <w:rPr>
          <w:rFonts w:ascii="Times New Roman" w:hAnsi="Times New Roman"/>
          <w:sz w:val="28"/>
          <w:szCs w:val="28"/>
          <w:lang w:val="uk-UA"/>
        </w:rPr>
        <w:t>Комп’ютерні інтелектуальні технології</w:t>
      </w:r>
      <w:r w:rsidRPr="00F2512C">
        <w:rPr>
          <w:rFonts w:ascii="Times New Roman" w:hAnsi="Times New Roman"/>
          <w:sz w:val="28"/>
          <w:szCs w:val="28"/>
          <w:lang w:val="uk-UA"/>
        </w:rPr>
        <w:t>» .</w:t>
      </w:r>
    </w:p>
    <w:p w:rsidR="007E5372" w:rsidRDefault="007E5372" w:rsidP="00D82330">
      <w:pPr>
        <w:spacing w:after="0"/>
        <w:ind w:firstLine="360"/>
        <w:jc w:val="both"/>
        <w:rPr>
          <w:rFonts w:ascii="Times New Roman" w:hAnsi="Times New Roman"/>
          <w:sz w:val="28"/>
          <w:szCs w:val="28"/>
          <w:lang w:val="uk-UA"/>
        </w:rPr>
      </w:pPr>
      <w:r>
        <w:rPr>
          <w:rFonts w:ascii="Times New Roman" w:hAnsi="Times New Roman"/>
          <w:sz w:val="28"/>
          <w:szCs w:val="28"/>
          <w:lang w:val="uk-UA"/>
        </w:rPr>
        <w:t>Для досягнення цієї мети необхідно вирішити такі задачі:</w:t>
      </w:r>
    </w:p>
    <w:p w:rsidR="007E5372" w:rsidRPr="00F2512C" w:rsidRDefault="007E5372" w:rsidP="00D82330">
      <w:pPr>
        <w:pStyle w:val="ListParagraph"/>
        <w:numPr>
          <w:ilvl w:val="0"/>
          <w:numId w:val="18"/>
        </w:numPr>
        <w:ind w:left="0" w:firstLine="426"/>
        <w:jc w:val="both"/>
        <w:rPr>
          <w:rFonts w:ascii="Times New Roman" w:hAnsi="Times New Roman"/>
          <w:sz w:val="28"/>
          <w:szCs w:val="28"/>
          <w:lang w:val="uk-UA"/>
        </w:rPr>
      </w:pPr>
      <w:r w:rsidRPr="00F2512C">
        <w:rPr>
          <w:rFonts w:ascii="Times New Roman" w:hAnsi="Times New Roman"/>
          <w:sz w:val="28"/>
          <w:szCs w:val="28"/>
          <w:lang w:val="uk-UA"/>
        </w:rPr>
        <w:t>перевірити, закріпити та поглибити знання, отримані в процесі навчання, шляхом їх застосування для вирішення конкретних інженерно-технічних задач, характер і тематика яких узгоджені з темою майбутньої атестаційної роботи; придбати навики та досвід, необхідні для успішного виконання атестаційної роботи;</w:t>
      </w:r>
    </w:p>
    <w:p w:rsidR="007E5372" w:rsidRPr="008D6500" w:rsidRDefault="007E5372" w:rsidP="00D82330">
      <w:pPr>
        <w:pStyle w:val="ListParagraph"/>
        <w:numPr>
          <w:ilvl w:val="0"/>
          <w:numId w:val="18"/>
        </w:numPr>
        <w:ind w:left="0" w:firstLine="426"/>
        <w:jc w:val="both"/>
        <w:rPr>
          <w:rFonts w:ascii="Times New Roman" w:hAnsi="Times New Roman"/>
          <w:sz w:val="28"/>
          <w:szCs w:val="28"/>
          <w:lang w:val="uk-UA"/>
        </w:rPr>
      </w:pPr>
      <w:r w:rsidRPr="005C20C8">
        <w:rPr>
          <w:rFonts w:ascii="Times New Roman" w:hAnsi="Times New Roman"/>
          <w:sz w:val="28"/>
          <w:szCs w:val="28"/>
          <w:lang w:val="uk-UA"/>
        </w:rPr>
        <w:t>вивчити конкретну систему організації  проектних та наукових робіт на підприємстві; особливу увагу приділити роботі служб та підрозділів підприємства, що безпосередньо пов’язані зі створенням програмно-</w:t>
      </w:r>
      <w:r w:rsidRPr="008D6500">
        <w:rPr>
          <w:rFonts w:ascii="Times New Roman" w:hAnsi="Times New Roman"/>
          <w:sz w:val="28"/>
          <w:szCs w:val="28"/>
          <w:lang w:val="uk-UA"/>
        </w:rPr>
        <w:t>апаратних систем інтелектуальної обробки інформації, розробкою, впровадженням та використанням нових апаратно-програмних засобів для розробки та експлуатації інтелектуальних комп’ютерних систем та мереж;</w:t>
      </w:r>
    </w:p>
    <w:p w:rsidR="007E5372" w:rsidRDefault="007E5372" w:rsidP="00D82330">
      <w:pPr>
        <w:pStyle w:val="ListParagraph"/>
        <w:numPr>
          <w:ilvl w:val="0"/>
          <w:numId w:val="18"/>
        </w:numPr>
        <w:ind w:left="0" w:firstLine="426"/>
        <w:jc w:val="both"/>
        <w:rPr>
          <w:rFonts w:ascii="Times New Roman" w:hAnsi="Times New Roman"/>
          <w:sz w:val="28"/>
          <w:szCs w:val="28"/>
          <w:lang w:val="uk-UA"/>
        </w:rPr>
      </w:pPr>
      <w:r>
        <w:rPr>
          <w:rFonts w:ascii="Times New Roman" w:hAnsi="Times New Roman"/>
          <w:sz w:val="28"/>
          <w:szCs w:val="28"/>
          <w:lang w:val="uk-UA"/>
        </w:rPr>
        <w:t>отримати повне уявлення про технологічні можливості підприємства, організацію роботи та експлуатацію обладнання;</w:t>
      </w:r>
    </w:p>
    <w:p w:rsidR="007E5372" w:rsidRDefault="007E5372" w:rsidP="00D82330">
      <w:pPr>
        <w:pStyle w:val="ListParagraph"/>
        <w:numPr>
          <w:ilvl w:val="0"/>
          <w:numId w:val="18"/>
        </w:numPr>
        <w:ind w:left="0" w:firstLine="426"/>
        <w:jc w:val="both"/>
        <w:rPr>
          <w:rFonts w:ascii="Times New Roman" w:hAnsi="Times New Roman"/>
          <w:sz w:val="28"/>
          <w:szCs w:val="28"/>
          <w:lang w:val="uk-UA"/>
        </w:rPr>
      </w:pPr>
      <w:r>
        <w:rPr>
          <w:rFonts w:ascii="Times New Roman" w:hAnsi="Times New Roman"/>
          <w:sz w:val="28"/>
          <w:szCs w:val="28"/>
          <w:lang w:val="uk-UA"/>
        </w:rPr>
        <w:t xml:space="preserve">ознайомитися з існуючою на підприємстві системою заходів щодо охорони праці, покращання санітарно-гігієнічних умов праці та </w:t>
      </w:r>
      <w:r w:rsidRPr="00AA073C">
        <w:rPr>
          <w:rFonts w:ascii="Times New Roman" w:hAnsi="Times New Roman"/>
          <w:sz w:val="28"/>
          <w:szCs w:val="28"/>
          <w:lang w:val="uk-UA"/>
        </w:rPr>
        <w:t xml:space="preserve"> </w:t>
      </w:r>
      <w:r>
        <w:rPr>
          <w:rFonts w:ascii="Times New Roman" w:hAnsi="Times New Roman"/>
          <w:sz w:val="28"/>
          <w:szCs w:val="28"/>
          <w:lang w:val="uk-UA"/>
        </w:rPr>
        <w:t>вдосконалення техніки безпеки;</w:t>
      </w:r>
    </w:p>
    <w:p w:rsidR="007E5372" w:rsidRDefault="007E5372" w:rsidP="00D82330">
      <w:pPr>
        <w:pStyle w:val="ListParagraph"/>
        <w:numPr>
          <w:ilvl w:val="0"/>
          <w:numId w:val="18"/>
        </w:numPr>
        <w:ind w:left="0" w:firstLine="426"/>
        <w:jc w:val="both"/>
        <w:rPr>
          <w:rFonts w:ascii="Times New Roman" w:hAnsi="Times New Roman"/>
          <w:sz w:val="28"/>
          <w:szCs w:val="28"/>
          <w:lang w:val="uk-UA"/>
        </w:rPr>
      </w:pPr>
      <w:r>
        <w:rPr>
          <w:rFonts w:ascii="Times New Roman" w:hAnsi="Times New Roman"/>
          <w:sz w:val="28"/>
          <w:szCs w:val="28"/>
          <w:lang w:val="uk-UA"/>
        </w:rPr>
        <w:t>п</w:t>
      </w:r>
      <w:r w:rsidRPr="00004B3E">
        <w:rPr>
          <w:rFonts w:ascii="Times New Roman" w:hAnsi="Times New Roman"/>
          <w:sz w:val="28"/>
          <w:szCs w:val="28"/>
          <w:lang w:val="uk-UA"/>
        </w:rPr>
        <w:t>риймати участь у громадських заходах і налагодити робочі відносини з членами колективу.</w:t>
      </w:r>
    </w:p>
    <w:p w:rsidR="007E5372" w:rsidRPr="00004B3E" w:rsidRDefault="007E5372" w:rsidP="00D82330">
      <w:pPr>
        <w:pStyle w:val="ListParagraph"/>
        <w:ind w:left="1491"/>
        <w:jc w:val="both"/>
        <w:rPr>
          <w:rFonts w:ascii="Times New Roman" w:hAnsi="Times New Roman"/>
          <w:sz w:val="28"/>
          <w:szCs w:val="28"/>
          <w:lang w:val="uk-UA"/>
        </w:rPr>
      </w:pPr>
    </w:p>
    <w:p w:rsidR="007E5372" w:rsidRDefault="007E5372" w:rsidP="008B5A6C">
      <w:pPr>
        <w:pStyle w:val="ListParagraph"/>
        <w:ind w:left="-11"/>
        <w:jc w:val="center"/>
        <w:rPr>
          <w:rFonts w:ascii="Times New Roman" w:hAnsi="Times New Roman"/>
          <w:sz w:val="28"/>
          <w:szCs w:val="28"/>
          <w:lang w:val="uk-UA"/>
        </w:rPr>
      </w:pPr>
      <w:r w:rsidRPr="00F43C27">
        <w:rPr>
          <w:rFonts w:ascii="Times New Roman" w:hAnsi="Times New Roman"/>
          <w:sz w:val="28"/>
          <w:szCs w:val="28"/>
          <w:lang w:val="uk-UA"/>
        </w:rPr>
        <w:t>2</w:t>
      </w:r>
      <w:r>
        <w:rPr>
          <w:rFonts w:ascii="Times New Roman" w:hAnsi="Times New Roman"/>
          <w:sz w:val="28"/>
          <w:szCs w:val="28"/>
          <w:lang w:val="en-US"/>
        </w:rPr>
        <w:t> </w:t>
      </w:r>
      <w:r w:rsidRPr="00C76739">
        <w:rPr>
          <w:rFonts w:ascii="Times New Roman" w:hAnsi="Times New Roman"/>
          <w:sz w:val="28"/>
          <w:szCs w:val="28"/>
          <w:lang w:val="uk-UA"/>
        </w:rPr>
        <w:t>ЗМІСТ ПРАКТИКИ</w:t>
      </w:r>
    </w:p>
    <w:p w:rsidR="007E5372" w:rsidRDefault="007E5372" w:rsidP="00D82330">
      <w:pPr>
        <w:pStyle w:val="ListParagraph"/>
        <w:jc w:val="both"/>
        <w:rPr>
          <w:rFonts w:ascii="Times New Roman" w:hAnsi="Times New Roman"/>
          <w:sz w:val="28"/>
          <w:szCs w:val="28"/>
          <w:lang w:val="uk-UA"/>
        </w:rPr>
      </w:pPr>
    </w:p>
    <w:p w:rsidR="007E5372" w:rsidRDefault="007E5372" w:rsidP="00D82330">
      <w:pPr>
        <w:pStyle w:val="ListParagraph"/>
        <w:ind w:left="0" w:firstLine="360"/>
        <w:jc w:val="both"/>
        <w:rPr>
          <w:rFonts w:ascii="Times New Roman" w:hAnsi="Times New Roman"/>
          <w:sz w:val="28"/>
          <w:szCs w:val="28"/>
          <w:lang w:val="uk-UA"/>
        </w:rPr>
      </w:pPr>
      <w:r>
        <w:rPr>
          <w:rFonts w:ascii="Times New Roman" w:hAnsi="Times New Roman"/>
          <w:sz w:val="28"/>
          <w:szCs w:val="28"/>
          <w:lang w:val="uk-UA"/>
        </w:rPr>
        <w:t>Під час практики студенти приймають участь в дослідження, розробках і проектуванні об</w:t>
      </w:r>
      <w:r w:rsidRPr="002103F0">
        <w:rPr>
          <w:rFonts w:ascii="Times New Roman" w:hAnsi="Times New Roman"/>
          <w:sz w:val="28"/>
          <w:szCs w:val="28"/>
          <w:lang w:val="uk-UA"/>
        </w:rPr>
        <w:t>’</w:t>
      </w:r>
      <w:r>
        <w:rPr>
          <w:rFonts w:ascii="Times New Roman" w:hAnsi="Times New Roman"/>
          <w:sz w:val="28"/>
          <w:szCs w:val="28"/>
          <w:lang w:val="uk-UA"/>
        </w:rPr>
        <w:t>єктів, які відповідають темі атестаційної роботи</w:t>
      </w:r>
      <w:r w:rsidRPr="00717358">
        <w:rPr>
          <w:rFonts w:ascii="Times New Roman" w:hAnsi="Times New Roman"/>
          <w:sz w:val="28"/>
          <w:szCs w:val="28"/>
          <w:lang w:val="uk-UA"/>
        </w:rPr>
        <w:t xml:space="preserve"> </w:t>
      </w:r>
      <w:r>
        <w:rPr>
          <w:rFonts w:ascii="Times New Roman" w:hAnsi="Times New Roman"/>
          <w:sz w:val="28"/>
          <w:szCs w:val="28"/>
          <w:lang w:val="uk-UA"/>
        </w:rPr>
        <w:t>. Конкретний зміст передатестаційної практики визначається індивідуальним завданням і календарним планом.</w:t>
      </w:r>
    </w:p>
    <w:p w:rsidR="007E5372" w:rsidRDefault="007E5372" w:rsidP="00D82330">
      <w:pPr>
        <w:pStyle w:val="ListParagraph"/>
        <w:ind w:left="0" w:firstLine="360"/>
        <w:jc w:val="both"/>
        <w:rPr>
          <w:rFonts w:ascii="Times New Roman" w:hAnsi="Times New Roman"/>
          <w:sz w:val="28"/>
          <w:szCs w:val="28"/>
          <w:lang w:val="uk-UA"/>
        </w:rPr>
      </w:pPr>
      <w:r>
        <w:rPr>
          <w:rFonts w:ascii="Times New Roman" w:hAnsi="Times New Roman"/>
          <w:sz w:val="28"/>
          <w:szCs w:val="28"/>
          <w:lang w:val="uk-UA"/>
        </w:rPr>
        <w:t>З урахуванням особливостей характеру роботи за час практики студенти за узгодженням з керівником повинні вивчити за засвоїти:</w:t>
      </w:r>
    </w:p>
    <w:p w:rsidR="007E5372" w:rsidRPr="00C93BF8" w:rsidRDefault="007E5372" w:rsidP="00D82330">
      <w:pPr>
        <w:pStyle w:val="ListParagraph"/>
        <w:numPr>
          <w:ilvl w:val="0"/>
          <w:numId w:val="18"/>
        </w:numPr>
        <w:ind w:left="0" w:firstLine="426"/>
        <w:jc w:val="both"/>
        <w:rPr>
          <w:rFonts w:ascii="Times New Roman" w:hAnsi="Times New Roman"/>
          <w:sz w:val="28"/>
          <w:szCs w:val="28"/>
          <w:lang w:val="uk-UA"/>
        </w:rPr>
      </w:pPr>
      <w:r w:rsidRPr="00C93BF8">
        <w:rPr>
          <w:rFonts w:ascii="Times New Roman" w:hAnsi="Times New Roman"/>
          <w:sz w:val="28"/>
          <w:szCs w:val="28"/>
          <w:lang w:val="uk-UA"/>
        </w:rPr>
        <w:t>технічні, виконавські, проектувальні, організаційні та науково-дослідницькі функції магістрів з комп’ютерної інженерії стосовно комп’ютерних інтелектуальних технологій і систем;</w:t>
      </w:r>
    </w:p>
    <w:p w:rsidR="007E5372" w:rsidRPr="00C93BF8" w:rsidRDefault="007E5372" w:rsidP="00D82330">
      <w:pPr>
        <w:pStyle w:val="ListParagraph"/>
        <w:numPr>
          <w:ilvl w:val="0"/>
          <w:numId w:val="18"/>
        </w:numPr>
        <w:ind w:left="0" w:firstLine="426"/>
        <w:jc w:val="both"/>
        <w:rPr>
          <w:rFonts w:ascii="Times New Roman" w:hAnsi="Times New Roman"/>
          <w:i/>
          <w:sz w:val="28"/>
          <w:szCs w:val="28"/>
          <w:lang w:val="uk-UA"/>
        </w:rPr>
      </w:pPr>
      <w:r w:rsidRPr="00C93BF8">
        <w:rPr>
          <w:rFonts w:ascii="Times New Roman" w:hAnsi="Times New Roman"/>
          <w:sz w:val="28"/>
          <w:szCs w:val="28"/>
          <w:lang w:val="uk-UA"/>
        </w:rPr>
        <w:t>практичну роботу на робочих місцях, пов’язаних з діяльністю магістра у відповідності до розробки, впровадження та експлуатації програмно-апаратних систем інтелектуальної обробки інформації та створення апаратно-програмних засобів інтелектуальної обробки інформації в окремих підрозділах підприємства відповідно до напрямків їх діяльності;</w:t>
      </w:r>
    </w:p>
    <w:p w:rsidR="007E5372" w:rsidRPr="00472EBF" w:rsidRDefault="007E5372" w:rsidP="00D82330">
      <w:pPr>
        <w:pStyle w:val="ListParagraph"/>
        <w:numPr>
          <w:ilvl w:val="0"/>
          <w:numId w:val="18"/>
        </w:numPr>
        <w:ind w:left="0" w:firstLine="426"/>
        <w:jc w:val="both"/>
        <w:rPr>
          <w:rFonts w:ascii="Times New Roman" w:hAnsi="Times New Roman"/>
          <w:i/>
          <w:sz w:val="28"/>
          <w:szCs w:val="28"/>
          <w:lang w:val="uk-UA"/>
        </w:rPr>
      </w:pPr>
      <w:r>
        <w:rPr>
          <w:rFonts w:ascii="Times New Roman" w:hAnsi="Times New Roman"/>
          <w:sz w:val="28"/>
          <w:szCs w:val="28"/>
          <w:lang w:val="uk-UA"/>
        </w:rPr>
        <w:t>питання організації та виконання науково-дослідних робіт;</w:t>
      </w:r>
    </w:p>
    <w:p w:rsidR="007E5372" w:rsidRPr="00472EBF" w:rsidRDefault="007E5372" w:rsidP="00D82330">
      <w:pPr>
        <w:pStyle w:val="ListParagraph"/>
        <w:numPr>
          <w:ilvl w:val="0"/>
          <w:numId w:val="18"/>
        </w:numPr>
        <w:ind w:left="0" w:firstLine="426"/>
        <w:jc w:val="both"/>
        <w:rPr>
          <w:rFonts w:ascii="Times New Roman" w:hAnsi="Times New Roman"/>
          <w:i/>
          <w:sz w:val="28"/>
          <w:szCs w:val="28"/>
          <w:lang w:val="uk-UA"/>
        </w:rPr>
      </w:pPr>
      <w:r>
        <w:rPr>
          <w:rFonts w:ascii="Times New Roman" w:hAnsi="Times New Roman"/>
          <w:sz w:val="28"/>
          <w:szCs w:val="28"/>
          <w:lang w:val="uk-UA"/>
        </w:rPr>
        <w:t>досвід виховної та організаційної роботи в колективі;</w:t>
      </w:r>
    </w:p>
    <w:p w:rsidR="007E5372" w:rsidRPr="00472EBF" w:rsidRDefault="007E5372" w:rsidP="00D82330">
      <w:pPr>
        <w:pStyle w:val="ListParagraph"/>
        <w:numPr>
          <w:ilvl w:val="0"/>
          <w:numId w:val="18"/>
        </w:numPr>
        <w:ind w:left="0" w:firstLine="426"/>
        <w:jc w:val="both"/>
        <w:rPr>
          <w:rFonts w:ascii="Times New Roman" w:hAnsi="Times New Roman"/>
          <w:i/>
          <w:sz w:val="28"/>
          <w:szCs w:val="28"/>
          <w:lang w:val="uk-UA"/>
        </w:rPr>
      </w:pPr>
      <w:r>
        <w:rPr>
          <w:rFonts w:ascii="Times New Roman" w:hAnsi="Times New Roman"/>
          <w:sz w:val="28"/>
          <w:szCs w:val="28"/>
          <w:lang w:val="uk-UA"/>
        </w:rPr>
        <w:t>організацію охорони праці на підприємстві;</w:t>
      </w:r>
    </w:p>
    <w:p w:rsidR="007E5372" w:rsidRPr="00BD28C8" w:rsidRDefault="007E5372" w:rsidP="00D82330">
      <w:pPr>
        <w:pStyle w:val="ListParagraph"/>
        <w:numPr>
          <w:ilvl w:val="0"/>
          <w:numId w:val="18"/>
        </w:numPr>
        <w:ind w:left="0" w:firstLine="426"/>
        <w:jc w:val="both"/>
        <w:rPr>
          <w:rFonts w:ascii="Times New Roman" w:hAnsi="Times New Roman"/>
          <w:i/>
          <w:sz w:val="28"/>
          <w:szCs w:val="28"/>
          <w:lang w:val="uk-UA"/>
        </w:rPr>
      </w:pPr>
      <w:r>
        <w:rPr>
          <w:rFonts w:ascii="Times New Roman" w:hAnsi="Times New Roman"/>
          <w:sz w:val="28"/>
          <w:szCs w:val="28"/>
          <w:lang w:val="uk-UA"/>
        </w:rPr>
        <w:t>захист пристроїв стосовно електробезпеки;</w:t>
      </w:r>
    </w:p>
    <w:p w:rsidR="007E5372" w:rsidRPr="002C1171" w:rsidRDefault="007E5372" w:rsidP="00C93BF8">
      <w:pPr>
        <w:pStyle w:val="ListParagraph"/>
        <w:numPr>
          <w:ilvl w:val="0"/>
          <w:numId w:val="18"/>
        </w:numPr>
        <w:spacing w:after="0"/>
        <w:ind w:left="0" w:firstLine="425"/>
        <w:jc w:val="both"/>
        <w:rPr>
          <w:rFonts w:ascii="Times New Roman" w:hAnsi="Times New Roman"/>
          <w:i/>
          <w:sz w:val="28"/>
          <w:szCs w:val="28"/>
          <w:lang w:val="uk-UA"/>
        </w:rPr>
      </w:pPr>
      <w:r>
        <w:rPr>
          <w:rFonts w:ascii="Times New Roman" w:hAnsi="Times New Roman"/>
          <w:sz w:val="28"/>
          <w:szCs w:val="28"/>
          <w:lang w:val="uk-UA"/>
        </w:rPr>
        <w:t>протипожежну службу на підприємстві.</w:t>
      </w:r>
    </w:p>
    <w:p w:rsidR="007E5372" w:rsidRDefault="007E5372" w:rsidP="00C93BF8">
      <w:pPr>
        <w:spacing w:after="0"/>
        <w:ind w:firstLine="425"/>
        <w:jc w:val="both"/>
        <w:rPr>
          <w:rFonts w:ascii="Times New Roman" w:hAnsi="Times New Roman"/>
          <w:sz w:val="28"/>
          <w:szCs w:val="28"/>
          <w:lang w:val="uk-UA"/>
        </w:rPr>
      </w:pPr>
      <w:r>
        <w:rPr>
          <w:rFonts w:ascii="Times New Roman" w:hAnsi="Times New Roman"/>
          <w:sz w:val="28"/>
          <w:szCs w:val="28"/>
          <w:lang w:val="uk-UA"/>
        </w:rPr>
        <w:t xml:space="preserve">Науковими керівниками магістрів призначаються професори (доценти), які активно ведуть професійну роботу. </w:t>
      </w:r>
    </w:p>
    <w:p w:rsidR="007E5372" w:rsidRDefault="007E5372" w:rsidP="00D82330">
      <w:pPr>
        <w:spacing w:after="0"/>
        <w:jc w:val="both"/>
        <w:rPr>
          <w:rFonts w:ascii="Times New Roman" w:hAnsi="Times New Roman"/>
          <w:sz w:val="28"/>
          <w:szCs w:val="28"/>
          <w:lang w:val="uk-UA"/>
        </w:rPr>
      </w:pPr>
      <w:r>
        <w:rPr>
          <w:rFonts w:ascii="Times New Roman" w:hAnsi="Times New Roman"/>
          <w:sz w:val="28"/>
          <w:szCs w:val="28"/>
          <w:lang w:val="uk-UA"/>
        </w:rPr>
        <w:tab/>
        <w:t>Теми магістерських досліджень, список наукових керівників обговорюються та затверджуються на засіданні кафедри.</w:t>
      </w:r>
    </w:p>
    <w:p w:rsidR="007E5372" w:rsidRPr="00D1518D" w:rsidRDefault="007E5372" w:rsidP="00E34D6B">
      <w:pPr>
        <w:spacing w:after="0"/>
        <w:jc w:val="both"/>
        <w:rPr>
          <w:rFonts w:ascii="Times New Roman" w:hAnsi="Times New Roman"/>
          <w:sz w:val="28"/>
          <w:szCs w:val="28"/>
          <w:lang w:val="uk-UA"/>
        </w:rPr>
      </w:pPr>
      <w:r>
        <w:rPr>
          <w:rFonts w:ascii="Times New Roman" w:hAnsi="Times New Roman"/>
          <w:sz w:val="28"/>
          <w:szCs w:val="28"/>
          <w:lang w:val="uk-UA"/>
        </w:rPr>
        <w:tab/>
        <w:t>Передатестаційна</w:t>
      </w:r>
      <w:r w:rsidRPr="004B5631">
        <w:rPr>
          <w:rFonts w:ascii="Times New Roman" w:hAnsi="Times New Roman"/>
          <w:sz w:val="28"/>
          <w:szCs w:val="28"/>
          <w:lang w:val="uk-UA"/>
        </w:rPr>
        <w:t xml:space="preserve"> практик</w:t>
      </w:r>
      <w:r>
        <w:rPr>
          <w:rFonts w:ascii="Times New Roman" w:hAnsi="Times New Roman"/>
          <w:sz w:val="28"/>
          <w:szCs w:val="28"/>
          <w:lang w:val="uk-UA"/>
        </w:rPr>
        <w:t>а</w:t>
      </w:r>
      <w:r w:rsidRPr="004B5631">
        <w:rPr>
          <w:rFonts w:ascii="Times New Roman" w:hAnsi="Times New Roman"/>
          <w:sz w:val="28"/>
          <w:szCs w:val="28"/>
          <w:lang w:val="uk-UA"/>
        </w:rPr>
        <w:t xml:space="preserve"> студентів </w:t>
      </w:r>
      <w:r>
        <w:rPr>
          <w:rFonts w:ascii="Times New Roman" w:hAnsi="Times New Roman"/>
          <w:sz w:val="28"/>
          <w:szCs w:val="28"/>
          <w:lang w:val="uk-UA"/>
        </w:rPr>
        <w:t>освітньо-кваліфіка</w:t>
      </w:r>
      <w:r w:rsidRPr="004B5631">
        <w:rPr>
          <w:rFonts w:ascii="Times New Roman" w:hAnsi="Times New Roman"/>
          <w:sz w:val="28"/>
          <w:szCs w:val="28"/>
          <w:lang w:val="uk-UA"/>
        </w:rPr>
        <w:t xml:space="preserve">ційного  рівня  підготовки  </w:t>
      </w:r>
      <w:r>
        <w:rPr>
          <w:rFonts w:ascii="Times New Roman" w:hAnsi="Times New Roman"/>
          <w:sz w:val="28"/>
          <w:szCs w:val="28"/>
          <w:lang w:val="uk-UA"/>
        </w:rPr>
        <w:t>магістр</w:t>
      </w:r>
      <w:r w:rsidRPr="004B5631">
        <w:rPr>
          <w:rFonts w:ascii="Times New Roman" w:hAnsi="Times New Roman"/>
          <w:sz w:val="28"/>
          <w:szCs w:val="28"/>
          <w:lang w:val="uk-UA"/>
        </w:rPr>
        <w:t xml:space="preserve">  </w:t>
      </w:r>
      <w:r>
        <w:rPr>
          <w:rFonts w:ascii="Times New Roman" w:hAnsi="Times New Roman"/>
          <w:sz w:val="28"/>
          <w:szCs w:val="28"/>
          <w:lang w:val="uk-UA"/>
        </w:rPr>
        <w:t>спеціальності</w:t>
      </w:r>
      <w:r w:rsidRPr="004B5631">
        <w:rPr>
          <w:rFonts w:ascii="Times New Roman" w:hAnsi="Times New Roman"/>
          <w:sz w:val="28"/>
          <w:szCs w:val="28"/>
          <w:lang w:val="uk-UA"/>
        </w:rPr>
        <w:t xml:space="preserve">  </w:t>
      </w:r>
      <w:r>
        <w:rPr>
          <w:rFonts w:ascii="Times New Roman" w:hAnsi="Times New Roman"/>
          <w:sz w:val="28"/>
          <w:szCs w:val="28"/>
          <w:lang w:val="uk-UA"/>
        </w:rPr>
        <w:t>123</w:t>
      </w:r>
      <w:r w:rsidRPr="004B5631">
        <w:rPr>
          <w:rFonts w:ascii="Times New Roman" w:hAnsi="Times New Roman"/>
          <w:sz w:val="28"/>
          <w:szCs w:val="28"/>
          <w:lang w:val="uk-UA"/>
        </w:rPr>
        <w:t xml:space="preserve"> –</w:t>
      </w:r>
      <w:r>
        <w:rPr>
          <w:rFonts w:ascii="Times New Roman" w:hAnsi="Times New Roman"/>
          <w:sz w:val="28"/>
          <w:szCs w:val="28"/>
          <w:lang w:val="uk-UA"/>
        </w:rPr>
        <w:t xml:space="preserve"> </w:t>
      </w:r>
      <w:r w:rsidRPr="004B5631">
        <w:rPr>
          <w:rFonts w:ascii="Times New Roman" w:hAnsi="Times New Roman"/>
          <w:sz w:val="28"/>
          <w:szCs w:val="28"/>
          <w:lang w:val="uk-UA"/>
        </w:rPr>
        <w:t>«Комп</w:t>
      </w:r>
      <w:r w:rsidRPr="0079620E">
        <w:rPr>
          <w:rFonts w:ascii="Times New Roman" w:hAnsi="Times New Roman"/>
          <w:sz w:val="28"/>
          <w:szCs w:val="28"/>
          <w:lang w:val="uk-UA"/>
        </w:rPr>
        <w:t>’</w:t>
      </w:r>
      <w:r w:rsidRPr="004B5631">
        <w:rPr>
          <w:rFonts w:ascii="Times New Roman" w:hAnsi="Times New Roman"/>
          <w:sz w:val="28"/>
          <w:szCs w:val="28"/>
          <w:lang w:val="uk-UA"/>
        </w:rPr>
        <w:t>ютерна  інженерія»</w:t>
      </w:r>
      <w:r>
        <w:rPr>
          <w:rFonts w:ascii="Times New Roman" w:hAnsi="Times New Roman"/>
          <w:sz w:val="28"/>
          <w:szCs w:val="28"/>
          <w:lang w:val="uk-UA"/>
        </w:rPr>
        <w:t xml:space="preserve">, освітня програма </w:t>
      </w:r>
      <w:r w:rsidRPr="00F2512C">
        <w:rPr>
          <w:rFonts w:ascii="Times New Roman" w:hAnsi="Times New Roman"/>
          <w:sz w:val="28"/>
          <w:szCs w:val="28"/>
          <w:lang w:val="uk-UA"/>
        </w:rPr>
        <w:t>«</w:t>
      </w:r>
      <w:r>
        <w:rPr>
          <w:rFonts w:ascii="Times New Roman" w:hAnsi="Times New Roman"/>
          <w:sz w:val="28"/>
          <w:szCs w:val="28"/>
          <w:lang w:val="uk-UA"/>
        </w:rPr>
        <w:t>Комп’ютерні інтелектуальні технології</w:t>
      </w:r>
      <w:r w:rsidRPr="00F2512C">
        <w:rPr>
          <w:rFonts w:ascii="Times New Roman" w:hAnsi="Times New Roman"/>
          <w:sz w:val="28"/>
          <w:szCs w:val="28"/>
          <w:lang w:val="uk-UA"/>
        </w:rPr>
        <w:t>»</w:t>
      </w:r>
      <w:r>
        <w:rPr>
          <w:rFonts w:ascii="Times New Roman" w:hAnsi="Times New Roman"/>
          <w:sz w:val="28"/>
          <w:szCs w:val="28"/>
          <w:lang w:val="uk-UA"/>
        </w:rPr>
        <w:t xml:space="preserve"> здійснюється в</w:t>
      </w:r>
      <w:r w:rsidRPr="00D1518D">
        <w:rPr>
          <w:rFonts w:ascii="Times New Roman" w:hAnsi="Times New Roman"/>
          <w:sz w:val="28"/>
          <w:szCs w:val="28"/>
          <w:lang w:val="uk-UA"/>
        </w:rPr>
        <w:t xml:space="preserve"> </w:t>
      </w:r>
      <w:r>
        <w:rPr>
          <w:rFonts w:ascii="Times New Roman" w:hAnsi="Times New Roman"/>
          <w:sz w:val="28"/>
          <w:szCs w:val="28"/>
          <w:lang w:val="uk-UA"/>
        </w:rPr>
        <w:t xml:space="preserve">ТОВ НВП </w:t>
      </w:r>
    </w:p>
    <w:p w:rsidR="007E5372" w:rsidRPr="007E72D4" w:rsidRDefault="007E5372" w:rsidP="00C93BF8">
      <w:pPr>
        <w:spacing w:after="0"/>
        <w:jc w:val="both"/>
        <w:rPr>
          <w:rFonts w:ascii="Times New Roman" w:hAnsi="Times New Roman"/>
          <w:color w:val="FF0000"/>
          <w:sz w:val="28"/>
          <w:szCs w:val="28"/>
          <w:lang w:eastAsia="ru-RU"/>
        </w:rPr>
      </w:pPr>
      <w:r w:rsidRPr="004B5631">
        <w:rPr>
          <w:rFonts w:ascii="Times New Roman" w:hAnsi="Times New Roman"/>
          <w:sz w:val="28"/>
          <w:szCs w:val="28"/>
          <w:lang w:val="uk-UA"/>
        </w:rPr>
        <w:t>«</w:t>
      </w:r>
      <w:r>
        <w:rPr>
          <w:rFonts w:ascii="Times New Roman" w:hAnsi="Times New Roman"/>
          <w:sz w:val="28"/>
          <w:szCs w:val="28"/>
          <w:lang w:val="uk-UA"/>
        </w:rPr>
        <w:t>Ноосфера</w:t>
      </w:r>
      <w:r w:rsidRPr="004B5631">
        <w:rPr>
          <w:rFonts w:ascii="Times New Roman" w:hAnsi="Times New Roman"/>
          <w:sz w:val="28"/>
          <w:szCs w:val="28"/>
          <w:lang w:val="uk-UA"/>
        </w:rPr>
        <w:t>»</w:t>
      </w:r>
      <w:r>
        <w:rPr>
          <w:rFonts w:ascii="Times New Roman" w:hAnsi="Times New Roman"/>
          <w:color w:val="FF0000"/>
          <w:sz w:val="28"/>
          <w:szCs w:val="28"/>
          <w:lang w:val="uk-UA"/>
        </w:rPr>
        <w:t>.</w:t>
      </w:r>
    </w:p>
    <w:p w:rsidR="007E5372" w:rsidRPr="007E6569" w:rsidRDefault="007E5372" w:rsidP="00D82330">
      <w:pPr>
        <w:spacing w:after="0"/>
        <w:jc w:val="both"/>
        <w:rPr>
          <w:rFonts w:ascii="Times New Roman" w:hAnsi="Times New Roman"/>
          <w:sz w:val="28"/>
          <w:szCs w:val="28"/>
        </w:rPr>
      </w:pPr>
    </w:p>
    <w:p w:rsidR="007E5372" w:rsidRDefault="007E5372" w:rsidP="002C1171">
      <w:pPr>
        <w:spacing w:after="0"/>
        <w:jc w:val="both"/>
        <w:rPr>
          <w:rFonts w:ascii="Times New Roman" w:hAnsi="Times New Roman"/>
          <w:sz w:val="28"/>
          <w:szCs w:val="28"/>
          <w:lang w:val="uk-UA"/>
        </w:rPr>
      </w:pPr>
    </w:p>
    <w:p w:rsidR="007E5372" w:rsidRDefault="007E5372" w:rsidP="002C1171">
      <w:pPr>
        <w:spacing w:after="0"/>
        <w:jc w:val="both"/>
        <w:rPr>
          <w:rFonts w:ascii="Times New Roman" w:hAnsi="Times New Roman"/>
          <w:sz w:val="28"/>
          <w:szCs w:val="28"/>
          <w:lang w:val="uk-UA"/>
        </w:rPr>
      </w:pPr>
    </w:p>
    <w:p w:rsidR="007E5372" w:rsidRPr="002C1171" w:rsidRDefault="007E5372" w:rsidP="002C1171">
      <w:pPr>
        <w:spacing w:after="0"/>
        <w:rPr>
          <w:rFonts w:ascii="Times New Roman" w:hAnsi="Times New Roman"/>
          <w:i/>
          <w:sz w:val="28"/>
          <w:szCs w:val="28"/>
          <w:lang w:val="uk-UA"/>
        </w:rPr>
      </w:pPr>
    </w:p>
    <w:p w:rsidR="007E5372" w:rsidRPr="00C05491" w:rsidRDefault="007E5372" w:rsidP="00C05491">
      <w:pPr>
        <w:spacing w:after="0"/>
        <w:rPr>
          <w:rFonts w:ascii="Times New Roman" w:hAnsi="Times New Roman"/>
          <w:sz w:val="28"/>
          <w:szCs w:val="28"/>
          <w:lang w:val="uk-UA"/>
        </w:rPr>
      </w:pPr>
      <w:r>
        <w:rPr>
          <w:rFonts w:ascii="Times New Roman" w:hAnsi="Times New Roman"/>
          <w:sz w:val="28"/>
          <w:szCs w:val="28"/>
          <w:lang w:val="uk-UA"/>
        </w:rPr>
        <w:t>Таблиця 1 – Графік розподілу робочого часу для науково дослідної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6237"/>
        <w:gridCol w:w="2374"/>
      </w:tblGrid>
      <w:tr w:rsidR="007E5372" w:rsidRPr="00BE4822" w:rsidTr="00BE4822">
        <w:tc>
          <w:tcPr>
            <w:tcW w:w="959" w:type="dxa"/>
          </w:tcPr>
          <w:p w:rsidR="007E5372" w:rsidRPr="00BE4822" w:rsidRDefault="007E5372" w:rsidP="00BE4822">
            <w:pPr>
              <w:spacing w:before="240" w:after="0" w:line="240" w:lineRule="auto"/>
              <w:jc w:val="both"/>
              <w:rPr>
                <w:rFonts w:ascii="Times New Roman" w:hAnsi="Times New Roman"/>
                <w:sz w:val="28"/>
                <w:szCs w:val="28"/>
                <w:lang w:val="uk-UA"/>
              </w:rPr>
            </w:pPr>
            <w:r w:rsidRPr="00BE4822">
              <w:rPr>
                <w:rFonts w:ascii="Times New Roman" w:hAnsi="Times New Roman"/>
                <w:sz w:val="28"/>
                <w:szCs w:val="28"/>
                <w:lang w:val="uk-UA"/>
              </w:rPr>
              <w:t>№ з/п</w:t>
            </w:r>
          </w:p>
        </w:tc>
        <w:tc>
          <w:tcPr>
            <w:tcW w:w="6237" w:type="dxa"/>
          </w:tcPr>
          <w:p w:rsidR="007E5372" w:rsidRPr="00BE4822" w:rsidRDefault="007E5372" w:rsidP="00BE4822">
            <w:pPr>
              <w:spacing w:before="240" w:after="0" w:line="240" w:lineRule="auto"/>
              <w:jc w:val="center"/>
              <w:rPr>
                <w:rFonts w:ascii="Times New Roman" w:hAnsi="Times New Roman"/>
                <w:sz w:val="28"/>
                <w:szCs w:val="28"/>
                <w:lang w:val="uk-UA"/>
              </w:rPr>
            </w:pPr>
            <w:r w:rsidRPr="00BE4822">
              <w:rPr>
                <w:rFonts w:ascii="Times New Roman" w:hAnsi="Times New Roman"/>
                <w:sz w:val="28"/>
                <w:szCs w:val="28"/>
                <w:lang w:val="uk-UA"/>
              </w:rPr>
              <w:t>Найменування виду роботи</w:t>
            </w:r>
          </w:p>
        </w:tc>
        <w:tc>
          <w:tcPr>
            <w:tcW w:w="2374" w:type="dxa"/>
          </w:tcPr>
          <w:p w:rsidR="007E5372" w:rsidRPr="00BE4822" w:rsidRDefault="007E5372" w:rsidP="00BE4822">
            <w:pPr>
              <w:spacing w:before="240" w:after="0" w:line="240" w:lineRule="auto"/>
              <w:jc w:val="center"/>
              <w:rPr>
                <w:rFonts w:ascii="Times New Roman" w:hAnsi="Times New Roman"/>
                <w:sz w:val="28"/>
                <w:szCs w:val="28"/>
                <w:lang w:val="uk-UA"/>
              </w:rPr>
            </w:pPr>
            <w:r w:rsidRPr="00BE4822">
              <w:rPr>
                <w:rFonts w:ascii="Times New Roman" w:hAnsi="Times New Roman"/>
                <w:sz w:val="28"/>
                <w:szCs w:val="28"/>
                <w:lang w:val="uk-UA"/>
              </w:rPr>
              <w:t>Кількість робочих діб</w:t>
            </w:r>
          </w:p>
        </w:tc>
      </w:tr>
      <w:tr w:rsidR="007E5372" w:rsidRPr="00BE4822" w:rsidTr="00BE4822">
        <w:tc>
          <w:tcPr>
            <w:tcW w:w="959"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1</w:t>
            </w:r>
          </w:p>
        </w:tc>
        <w:tc>
          <w:tcPr>
            <w:tcW w:w="6237" w:type="dxa"/>
          </w:tcPr>
          <w:p w:rsidR="007E5372" w:rsidRPr="00BE4822" w:rsidRDefault="007E5372" w:rsidP="00BE4822">
            <w:pPr>
              <w:spacing w:after="0" w:line="240" w:lineRule="auto"/>
              <w:jc w:val="both"/>
              <w:rPr>
                <w:rFonts w:ascii="Times New Roman" w:hAnsi="Times New Roman"/>
                <w:sz w:val="28"/>
                <w:szCs w:val="28"/>
                <w:lang w:val="uk-UA"/>
              </w:rPr>
            </w:pPr>
            <w:r w:rsidRPr="00BE4822">
              <w:rPr>
                <w:rFonts w:ascii="Times New Roman" w:hAnsi="Times New Roman"/>
                <w:sz w:val="28"/>
                <w:szCs w:val="28"/>
                <w:lang w:val="uk-UA"/>
              </w:rPr>
              <w:t>Прибуття на базу практики та ознайомлення з робочим місцем. Проходження інструктажу про порядок проходження передатестаційної практики. Інструктаж з охорони праці і безпеки життєдіяльності.</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1</w:t>
            </w:r>
          </w:p>
        </w:tc>
      </w:tr>
      <w:tr w:rsidR="007E5372" w:rsidRPr="00BE4822" w:rsidTr="00BE4822">
        <w:tc>
          <w:tcPr>
            <w:tcW w:w="959"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2</w:t>
            </w:r>
          </w:p>
        </w:tc>
        <w:tc>
          <w:tcPr>
            <w:tcW w:w="6237" w:type="dxa"/>
          </w:tcPr>
          <w:p w:rsidR="007E5372" w:rsidRPr="00BE4822" w:rsidRDefault="007E5372" w:rsidP="00BE4822">
            <w:pPr>
              <w:spacing w:after="0" w:line="240" w:lineRule="auto"/>
              <w:jc w:val="both"/>
              <w:rPr>
                <w:rFonts w:ascii="Times New Roman" w:hAnsi="Times New Roman"/>
                <w:sz w:val="28"/>
                <w:szCs w:val="28"/>
                <w:lang w:val="uk-UA"/>
              </w:rPr>
            </w:pPr>
            <w:r w:rsidRPr="00BE4822">
              <w:rPr>
                <w:rFonts w:ascii="Times New Roman" w:hAnsi="Times New Roman"/>
                <w:sz w:val="28"/>
                <w:szCs w:val="28"/>
                <w:lang w:val="uk-UA"/>
              </w:rPr>
              <w:t>Підбір матеріалів, які необхідні для виконання передатестаційної роботи.</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3</w:t>
            </w:r>
          </w:p>
        </w:tc>
      </w:tr>
      <w:tr w:rsidR="007E5372" w:rsidRPr="00BE4822" w:rsidTr="00BE4822">
        <w:tc>
          <w:tcPr>
            <w:tcW w:w="959"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3</w:t>
            </w:r>
          </w:p>
        </w:tc>
        <w:tc>
          <w:tcPr>
            <w:tcW w:w="6237" w:type="dxa"/>
          </w:tcPr>
          <w:p w:rsidR="007E5372" w:rsidRPr="00BE4822" w:rsidRDefault="007E5372" w:rsidP="00BE4822">
            <w:pPr>
              <w:spacing w:after="0" w:line="240" w:lineRule="auto"/>
              <w:jc w:val="both"/>
              <w:rPr>
                <w:rFonts w:ascii="Times New Roman" w:hAnsi="Times New Roman"/>
                <w:sz w:val="28"/>
                <w:szCs w:val="28"/>
                <w:lang w:val="uk-UA"/>
              </w:rPr>
            </w:pPr>
            <w:r w:rsidRPr="00BE4822">
              <w:rPr>
                <w:rFonts w:ascii="Times New Roman" w:hAnsi="Times New Roman"/>
                <w:sz w:val="28"/>
                <w:szCs w:val="28"/>
                <w:lang w:val="uk-UA"/>
              </w:rPr>
              <w:t>Вивчення спеціальних питань, виконання індивідуальних завдань за темою досліджень.</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37</w:t>
            </w:r>
          </w:p>
        </w:tc>
      </w:tr>
      <w:tr w:rsidR="007E5372" w:rsidRPr="00BE4822" w:rsidTr="00BE4822">
        <w:tc>
          <w:tcPr>
            <w:tcW w:w="959"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4</w:t>
            </w:r>
          </w:p>
        </w:tc>
        <w:tc>
          <w:tcPr>
            <w:tcW w:w="6237" w:type="dxa"/>
          </w:tcPr>
          <w:p w:rsidR="007E5372" w:rsidRPr="00BE4822" w:rsidRDefault="007E5372" w:rsidP="00BE4822">
            <w:pPr>
              <w:spacing w:after="0" w:line="240" w:lineRule="auto"/>
              <w:jc w:val="both"/>
              <w:rPr>
                <w:rFonts w:ascii="Times New Roman" w:hAnsi="Times New Roman"/>
                <w:sz w:val="28"/>
                <w:szCs w:val="28"/>
                <w:lang w:val="uk-UA"/>
              </w:rPr>
            </w:pPr>
            <w:r w:rsidRPr="00BE4822">
              <w:rPr>
                <w:rFonts w:ascii="Times New Roman" w:hAnsi="Times New Roman"/>
                <w:sz w:val="28"/>
                <w:szCs w:val="28"/>
                <w:lang w:val="uk-UA"/>
              </w:rPr>
              <w:t>Оформлення щоденника, звіту та іншої документації.</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3</w:t>
            </w:r>
          </w:p>
        </w:tc>
      </w:tr>
      <w:tr w:rsidR="007E5372" w:rsidRPr="00BE4822" w:rsidTr="00BE4822">
        <w:tc>
          <w:tcPr>
            <w:tcW w:w="959"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5</w:t>
            </w:r>
          </w:p>
        </w:tc>
        <w:tc>
          <w:tcPr>
            <w:tcW w:w="6237" w:type="dxa"/>
          </w:tcPr>
          <w:p w:rsidR="007E5372" w:rsidRPr="00BE4822" w:rsidRDefault="007E5372" w:rsidP="00BE4822">
            <w:pPr>
              <w:spacing w:after="0" w:line="240" w:lineRule="auto"/>
              <w:jc w:val="both"/>
              <w:rPr>
                <w:rFonts w:ascii="Times New Roman" w:hAnsi="Times New Roman"/>
                <w:sz w:val="28"/>
                <w:szCs w:val="28"/>
                <w:lang w:val="uk-UA"/>
              </w:rPr>
            </w:pPr>
            <w:r w:rsidRPr="00BE4822">
              <w:rPr>
                <w:rFonts w:ascii="Times New Roman" w:hAnsi="Times New Roman"/>
                <w:sz w:val="28"/>
                <w:szCs w:val="28"/>
                <w:lang w:val="uk-UA"/>
              </w:rPr>
              <w:t>Складання заліку з практики.</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1</w:t>
            </w:r>
          </w:p>
        </w:tc>
      </w:tr>
      <w:tr w:rsidR="007E5372" w:rsidRPr="00BE4822" w:rsidTr="00BE4822">
        <w:tc>
          <w:tcPr>
            <w:tcW w:w="7196" w:type="dxa"/>
            <w:gridSpan w:val="2"/>
          </w:tcPr>
          <w:p w:rsidR="007E5372" w:rsidRPr="00BE4822" w:rsidRDefault="007E5372" w:rsidP="00BE4822">
            <w:pPr>
              <w:spacing w:after="0" w:line="240" w:lineRule="auto"/>
              <w:jc w:val="right"/>
              <w:rPr>
                <w:rFonts w:ascii="Times New Roman" w:hAnsi="Times New Roman"/>
                <w:sz w:val="28"/>
                <w:szCs w:val="28"/>
                <w:lang w:val="uk-UA"/>
              </w:rPr>
            </w:pPr>
            <w:r w:rsidRPr="00BE4822">
              <w:rPr>
                <w:rFonts w:ascii="Times New Roman" w:hAnsi="Times New Roman"/>
                <w:sz w:val="28"/>
                <w:szCs w:val="28"/>
                <w:lang w:val="uk-UA"/>
              </w:rPr>
              <w:t>Підсумок:</w:t>
            </w:r>
          </w:p>
        </w:tc>
        <w:tc>
          <w:tcPr>
            <w:tcW w:w="2374" w:type="dxa"/>
          </w:tcPr>
          <w:p w:rsidR="007E5372" w:rsidRPr="00BE4822" w:rsidRDefault="007E5372" w:rsidP="00BE4822">
            <w:pPr>
              <w:spacing w:after="0" w:line="240" w:lineRule="auto"/>
              <w:jc w:val="center"/>
              <w:rPr>
                <w:rFonts w:ascii="Times New Roman" w:hAnsi="Times New Roman"/>
                <w:sz w:val="28"/>
                <w:szCs w:val="28"/>
                <w:lang w:val="uk-UA"/>
              </w:rPr>
            </w:pPr>
            <w:r w:rsidRPr="00BE4822">
              <w:rPr>
                <w:rFonts w:ascii="Times New Roman" w:hAnsi="Times New Roman"/>
                <w:sz w:val="28"/>
                <w:szCs w:val="28"/>
                <w:lang w:val="uk-UA"/>
              </w:rPr>
              <w:t>45</w:t>
            </w:r>
          </w:p>
        </w:tc>
      </w:tr>
    </w:tbl>
    <w:p w:rsidR="007E5372" w:rsidRDefault="007E5372" w:rsidP="00C93BF8">
      <w:pPr>
        <w:spacing w:after="0" w:line="360" w:lineRule="auto"/>
        <w:jc w:val="both"/>
        <w:rPr>
          <w:rFonts w:ascii="Times New Roman" w:hAnsi="Times New Roman"/>
          <w:sz w:val="28"/>
          <w:szCs w:val="28"/>
          <w:lang w:val="uk-UA"/>
        </w:rPr>
      </w:pPr>
      <w:r>
        <w:rPr>
          <w:rFonts w:ascii="Times New Roman" w:hAnsi="Times New Roman"/>
          <w:sz w:val="28"/>
          <w:szCs w:val="28"/>
          <w:lang w:val="uk-UA"/>
        </w:rPr>
        <w:tab/>
      </w:r>
    </w:p>
    <w:p w:rsidR="007E5372" w:rsidRDefault="007E5372" w:rsidP="00C93BF8">
      <w:pPr>
        <w:spacing w:after="0" w:line="360" w:lineRule="auto"/>
        <w:jc w:val="both"/>
        <w:rPr>
          <w:rFonts w:ascii="Times New Roman" w:hAnsi="Times New Roman"/>
          <w:sz w:val="28"/>
          <w:szCs w:val="28"/>
          <w:lang w:val="uk-UA"/>
        </w:rPr>
      </w:pPr>
    </w:p>
    <w:p w:rsidR="007E5372" w:rsidRPr="00050848" w:rsidRDefault="007E5372" w:rsidP="008B5A6C">
      <w:pPr>
        <w:pStyle w:val="BodyText"/>
        <w:shd w:val="clear" w:color="auto" w:fill="auto"/>
        <w:tabs>
          <w:tab w:val="left" w:pos="851"/>
          <w:tab w:val="left" w:pos="1134"/>
          <w:tab w:val="left" w:pos="1410"/>
        </w:tabs>
        <w:spacing w:after="0" w:line="276" w:lineRule="auto"/>
        <w:ind w:firstLine="0"/>
        <w:jc w:val="center"/>
        <w:rPr>
          <w:rStyle w:val="BodyTextChar"/>
          <w:sz w:val="28"/>
          <w:szCs w:val="28"/>
          <w:shd w:val="clear" w:color="auto" w:fill="auto"/>
          <w:lang w:val="uk-UA"/>
        </w:rPr>
      </w:pPr>
      <w:r w:rsidRPr="008B5A6C">
        <w:rPr>
          <w:rStyle w:val="BodyTextChar"/>
          <w:color w:val="000000"/>
          <w:sz w:val="28"/>
          <w:szCs w:val="28"/>
          <w:lang w:eastAsia="uk-UA"/>
        </w:rPr>
        <w:t>3</w:t>
      </w:r>
      <w:r>
        <w:rPr>
          <w:rStyle w:val="BodyTextChar"/>
          <w:color w:val="000000"/>
          <w:sz w:val="28"/>
          <w:szCs w:val="28"/>
          <w:lang w:val="en-US" w:eastAsia="uk-UA"/>
        </w:rPr>
        <w:t> </w:t>
      </w:r>
      <w:r w:rsidRPr="008938F6">
        <w:rPr>
          <w:rStyle w:val="BodyTextChar"/>
          <w:color w:val="000000"/>
          <w:sz w:val="28"/>
          <w:szCs w:val="28"/>
          <w:lang w:val="uk-UA" w:eastAsia="uk-UA"/>
        </w:rPr>
        <w:t xml:space="preserve">ОХОРОНА ПРАЦІ І </w:t>
      </w:r>
      <w:r>
        <w:rPr>
          <w:rStyle w:val="BodyTextChar"/>
          <w:color w:val="000000"/>
          <w:sz w:val="28"/>
          <w:szCs w:val="28"/>
          <w:lang w:val="uk-UA" w:eastAsia="uk-UA"/>
        </w:rPr>
        <w:t>БЕЗПЕКА ЖИТТЄДІЯЛЬНОСТІ</w:t>
      </w:r>
    </w:p>
    <w:p w:rsidR="007E5372" w:rsidRPr="00EF31D1" w:rsidRDefault="007E5372" w:rsidP="00C93BF8">
      <w:pPr>
        <w:pStyle w:val="BodyText"/>
        <w:shd w:val="clear" w:color="auto" w:fill="auto"/>
        <w:tabs>
          <w:tab w:val="left" w:pos="1410"/>
        </w:tabs>
        <w:spacing w:after="0" w:line="276" w:lineRule="auto"/>
        <w:ind w:left="720" w:firstLine="0"/>
        <w:rPr>
          <w:rStyle w:val="BodyTextChar"/>
          <w:sz w:val="28"/>
          <w:szCs w:val="28"/>
          <w:shd w:val="clear" w:color="auto" w:fill="auto"/>
          <w:lang w:val="uk-UA"/>
        </w:rPr>
      </w:pPr>
    </w:p>
    <w:p w:rsidR="007E5372" w:rsidRPr="00642092" w:rsidRDefault="007E5372" w:rsidP="00C93BF8">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 xml:space="preserve">У ході </w:t>
      </w:r>
      <w:r>
        <w:rPr>
          <w:sz w:val="28"/>
          <w:szCs w:val="28"/>
          <w:lang w:val="uk-UA"/>
        </w:rPr>
        <w:t xml:space="preserve">передатестаційної </w:t>
      </w:r>
      <w:r w:rsidRPr="00642092">
        <w:rPr>
          <w:sz w:val="28"/>
          <w:szCs w:val="28"/>
          <w:lang w:val="uk-UA"/>
        </w:rPr>
        <w:t xml:space="preserve">практики студент виконую тільки роботу згідно свого завдання під наглядом керівника практики від підприємства або університету. </w:t>
      </w:r>
    </w:p>
    <w:p w:rsidR="007E5372" w:rsidRPr="00642092" w:rsidRDefault="007E5372" w:rsidP="00C93BF8">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 xml:space="preserve">Перед початком проходження </w:t>
      </w:r>
      <w:r>
        <w:rPr>
          <w:sz w:val="28"/>
          <w:szCs w:val="28"/>
          <w:lang w:val="uk-UA"/>
        </w:rPr>
        <w:t xml:space="preserve">передатестаційної </w:t>
      </w:r>
      <w:r w:rsidRPr="00642092">
        <w:rPr>
          <w:sz w:val="28"/>
          <w:szCs w:val="28"/>
          <w:lang w:val="uk-UA"/>
        </w:rPr>
        <w:t xml:space="preserve">практики студенти мають пройти навчання та перевірку знань з охорони праці та безпеки життєдіяльності згідно </w:t>
      </w:r>
      <w:r w:rsidRPr="00642092">
        <w:rPr>
          <w:rStyle w:val="rvts23"/>
          <w:bCs/>
          <w:color w:val="000000"/>
          <w:sz w:val="28"/>
          <w:szCs w:val="28"/>
        </w:rPr>
        <w:t>НПАОП 0.00-4.12-05</w:t>
      </w:r>
      <w:r w:rsidRPr="00642092">
        <w:rPr>
          <w:rStyle w:val="rvts23"/>
          <w:bCs/>
          <w:color w:val="000000"/>
          <w:sz w:val="28"/>
          <w:szCs w:val="28"/>
          <w:lang w:val="uk-UA"/>
        </w:rPr>
        <w:t xml:space="preserve"> «</w:t>
      </w:r>
      <w:r w:rsidRPr="00642092">
        <w:rPr>
          <w:rStyle w:val="rvts23"/>
          <w:bCs/>
          <w:color w:val="000000"/>
          <w:sz w:val="28"/>
          <w:szCs w:val="28"/>
        </w:rPr>
        <w:t>Типове положення</w:t>
      </w:r>
      <w:r w:rsidRPr="00642092">
        <w:rPr>
          <w:rStyle w:val="rvts23"/>
          <w:bCs/>
          <w:color w:val="000000"/>
          <w:sz w:val="28"/>
          <w:szCs w:val="28"/>
          <w:lang w:val="uk-UA"/>
        </w:rPr>
        <w:t xml:space="preserve"> </w:t>
      </w:r>
      <w:r w:rsidRPr="00642092">
        <w:rPr>
          <w:rStyle w:val="rvts23"/>
          <w:bCs/>
          <w:color w:val="000000"/>
          <w:sz w:val="28"/>
          <w:szCs w:val="28"/>
        </w:rPr>
        <w:t>про порядок проведення навчання і перевірки знань з питань охорони праці</w:t>
      </w:r>
      <w:r w:rsidRPr="00642092">
        <w:rPr>
          <w:rStyle w:val="rvts23"/>
          <w:bCs/>
          <w:color w:val="000000"/>
          <w:sz w:val="28"/>
          <w:szCs w:val="28"/>
          <w:lang w:val="uk-UA"/>
        </w:rPr>
        <w:t xml:space="preserve">» та </w:t>
      </w:r>
      <w:r w:rsidRPr="00642092">
        <w:rPr>
          <w:sz w:val="28"/>
          <w:szCs w:val="28"/>
          <w:lang w:val="uk-UA"/>
        </w:rPr>
        <w:t>Наказу МОН №1669 від 26.12.2017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стосовно безпечних методів роботи для виконання отриманого завдання на практику. Студенти, які не пройшли відповідне навчання з охорони праці та безпеки життєдіяльності, до проходження практики не допускаються.</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На виробництві зі студентами проводяться такі інструктажі з охорони праці (НПАОП0.00-4.12-05) та безпеки життєдіяльності (Наказ МОН №1669 від 26.12.2017 ):</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1) Вступний інструктаж перед початком трудового і професійного навчання проводиться куратором групи (керівником практики) або спеціалістом служби охорони праці або іншим фахівцем відповідно до наказу (розпорядження) підприємства, де проходять практику студенти.</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2) Первинний інструктаж проводиться до початку роботи безпосередньо на робочому місці, де студент проходить практику, стосовно небезпечних та шкідливих виробничих чинників, які пов</w:t>
      </w:r>
      <w:r>
        <w:rPr>
          <w:sz w:val="28"/>
          <w:szCs w:val="28"/>
          <w:lang w:val="uk-UA"/>
        </w:rPr>
        <w:t>’</w:t>
      </w:r>
      <w:r w:rsidRPr="00642092">
        <w:rPr>
          <w:sz w:val="28"/>
          <w:szCs w:val="28"/>
          <w:lang w:val="uk-UA"/>
        </w:rPr>
        <w:t>язані з використанням різних механізмів, інструментів, матеріалів тощо.</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3) Позаплановий інструктаж проводиться у разі порушень здобувачами освіти вимог нормативно-правових актів з охорони праці, що можуть призвести або призвели до травм, надзвичайних ситуацій тощо.</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 xml:space="preserve">Первинний та позаплановий інструктажі з охорони праці з здобувачами освіти, які проходять </w:t>
      </w:r>
      <w:r>
        <w:rPr>
          <w:sz w:val="28"/>
          <w:szCs w:val="28"/>
          <w:lang w:val="uk-UA"/>
        </w:rPr>
        <w:t xml:space="preserve">науково-дослідну </w:t>
      </w:r>
      <w:r w:rsidRPr="00642092">
        <w:rPr>
          <w:sz w:val="28"/>
          <w:szCs w:val="28"/>
          <w:lang w:val="uk-UA"/>
        </w:rPr>
        <w:t>практику на підприємствах, в організаціях, проводить безпосередній керівник робіт (начальник структурного підрозділу, майстер).</w:t>
      </w:r>
    </w:p>
    <w:p w:rsidR="007E5372" w:rsidRPr="00642092" w:rsidRDefault="007E5372" w:rsidP="0021232F">
      <w:pPr>
        <w:spacing w:after="0"/>
        <w:ind w:firstLine="720"/>
        <w:jc w:val="both"/>
        <w:rPr>
          <w:rFonts w:ascii="Times New Roman" w:hAnsi="Times New Roman"/>
          <w:sz w:val="28"/>
          <w:szCs w:val="28"/>
          <w:lang w:val="uk-UA"/>
        </w:rPr>
      </w:pPr>
      <w:r w:rsidRPr="00642092">
        <w:rPr>
          <w:rFonts w:ascii="Times New Roman" w:hAnsi="Times New Roman"/>
          <w:sz w:val="28"/>
          <w:szCs w:val="28"/>
          <w:lang w:val="uk-UA"/>
        </w:rPr>
        <w:t>Первинний, позаплановий інструктажі з охорони праці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rsidR="007E5372" w:rsidRPr="00642092" w:rsidRDefault="007E5372" w:rsidP="0021232F">
      <w:pPr>
        <w:pStyle w:val="tjbmf"/>
        <w:shd w:val="clear" w:color="auto" w:fill="FFFFFF"/>
        <w:spacing w:before="0" w:beforeAutospacing="0" w:after="0" w:afterAutospacing="0" w:line="276" w:lineRule="auto"/>
        <w:ind w:firstLine="720"/>
        <w:jc w:val="both"/>
        <w:rPr>
          <w:sz w:val="28"/>
          <w:szCs w:val="28"/>
          <w:lang w:val="uk-UA"/>
        </w:rPr>
      </w:pPr>
      <w:r w:rsidRPr="00642092">
        <w:rPr>
          <w:sz w:val="28"/>
          <w:szCs w:val="28"/>
          <w:lang w:val="uk-UA"/>
        </w:rPr>
        <w:t>Тематика та порядок проведення інструктажів з питань охорони праці та безпеки життєдіяльності визначаються нормативно-правовими актами у сфері охорони праці з урахуванням специфіки напрямку навчання та містять питання безпеки праці, охорони здоров</w:t>
      </w:r>
      <w:r>
        <w:rPr>
          <w:sz w:val="28"/>
          <w:szCs w:val="28"/>
          <w:lang w:val="uk-UA"/>
        </w:rPr>
        <w:t>’</w:t>
      </w:r>
      <w:r w:rsidRPr="00642092">
        <w:rPr>
          <w:sz w:val="28"/>
          <w:szCs w:val="28"/>
          <w:lang w:val="uk-UA"/>
        </w:rPr>
        <w:t>я, пожежної, радіаційної безпеки, цивільного захисту, попередження травматизму, дій у випадку надзвичайних ситуацій тощо.</w:t>
      </w:r>
    </w:p>
    <w:p w:rsidR="007E5372" w:rsidRPr="00642092" w:rsidRDefault="007E5372" w:rsidP="0021232F">
      <w:pPr>
        <w:spacing w:after="0"/>
        <w:ind w:firstLine="720"/>
        <w:jc w:val="both"/>
        <w:rPr>
          <w:rFonts w:ascii="Times New Roman" w:hAnsi="Times New Roman"/>
          <w:sz w:val="28"/>
          <w:szCs w:val="28"/>
          <w:lang w:val="uk-UA"/>
        </w:rPr>
      </w:pPr>
      <w:r w:rsidRPr="00642092">
        <w:rPr>
          <w:rFonts w:ascii="Times New Roman" w:hAnsi="Times New Roman"/>
          <w:sz w:val="28"/>
          <w:szCs w:val="28"/>
          <w:lang w:val="uk-UA"/>
        </w:rPr>
        <w:t>Також керівник практики та безпосередній керівник робіт на підприємстві здійснює контроль за виконанням здобувачами освіти правил (інструкцій) з безпеки; проводить профілактичну роботу щодо запобігання травматизму.</w:t>
      </w:r>
    </w:p>
    <w:p w:rsidR="007E5372" w:rsidRDefault="007E5372" w:rsidP="0021232F">
      <w:pPr>
        <w:ind w:firstLine="708"/>
        <w:jc w:val="both"/>
        <w:rPr>
          <w:rFonts w:ascii="Times New Roman" w:hAnsi="Times New Roman"/>
          <w:sz w:val="28"/>
          <w:szCs w:val="28"/>
          <w:lang w:val="uk-UA"/>
        </w:rPr>
      </w:pPr>
      <w:r w:rsidRPr="00A17D36">
        <w:rPr>
          <w:rFonts w:ascii="Times New Roman" w:hAnsi="Times New Roman"/>
          <w:sz w:val="28"/>
          <w:szCs w:val="28"/>
          <w:lang w:val="uk-UA"/>
        </w:rPr>
        <w:t>Отриманні знання студенти використовують для забезпечення власної безпеки при виконанні завдання, згідно напрямку навчання та при виконанні атестаційної роботи.</w:t>
      </w:r>
    </w:p>
    <w:p w:rsidR="007E5372" w:rsidRPr="00B77150" w:rsidRDefault="007E5372" w:rsidP="008B5A6C">
      <w:pPr>
        <w:pStyle w:val="ListParagraph"/>
        <w:ind w:left="-11"/>
        <w:jc w:val="center"/>
        <w:rPr>
          <w:rFonts w:ascii="Times New Roman" w:hAnsi="Times New Roman"/>
          <w:sz w:val="28"/>
          <w:szCs w:val="28"/>
          <w:lang w:val="uk-UA"/>
        </w:rPr>
      </w:pPr>
      <w:r w:rsidRPr="00F43C27">
        <w:rPr>
          <w:rFonts w:ascii="Times New Roman" w:hAnsi="Times New Roman"/>
          <w:sz w:val="28"/>
          <w:szCs w:val="28"/>
        </w:rPr>
        <w:t>4</w:t>
      </w:r>
      <w:r>
        <w:rPr>
          <w:rFonts w:ascii="Times New Roman" w:hAnsi="Times New Roman"/>
          <w:sz w:val="28"/>
          <w:szCs w:val="28"/>
          <w:lang w:val="en-US"/>
        </w:rPr>
        <w:t> </w:t>
      </w:r>
      <w:r w:rsidRPr="00050848">
        <w:rPr>
          <w:rFonts w:ascii="Times New Roman" w:hAnsi="Times New Roman"/>
          <w:sz w:val="28"/>
          <w:szCs w:val="28"/>
          <w:lang w:val="uk-UA"/>
        </w:rPr>
        <w:t>ФОРМИ І МЕТОДИ КОНТРОЛЮ</w:t>
      </w:r>
    </w:p>
    <w:p w:rsidR="007E5372" w:rsidRDefault="007E5372" w:rsidP="00B77150">
      <w:pPr>
        <w:pStyle w:val="ListParagraph"/>
        <w:rPr>
          <w:rFonts w:ascii="Times New Roman" w:hAnsi="Times New Roman"/>
          <w:sz w:val="28"/>
          <w:szCs w:val="28"/>
          <w:lang w:val="uk-UA"/>
        </w:rPr>
      </w:pPr>
    </w:p>
    <w:p w:rsidR="007E5372" w:rsidRPr="0085084A" w:rsidRDefault="007E5372" w:rsidP="001D366E">
      <w:pPr>
        <w:pStyle w:val="ListParagraph"/>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проведенням </w:t>
      </w:r>
      <w:r w:rsidRPr="006A3757">
        <w:rPr>
          <w:rFonts w:ascii="Times New Roman" w:hAnsi="Times New Roman"/>
          <w:sz w:val="28"/>
          <w:szCs w:val="28"/>
          <w:lang w:val="uk-UA"/>
        </w:rPr>
        <w:t xml:space="preserve">передатестаційної </w:t>
      </w:r>
      <w:r>
        <w:rPr>
          <w:rFonts w:ascii="Times New Roman" w:hAnsi="Times New Roman"/>
          <w:sz w:val="28"/>
          <w:szCs w:val="28"/>
          <w:lang w:val="uk-UA"/>
        </w:rPr>
        <w:t>практики має метою виявлення й усунення недоліків і надання практичної допомоги студентам щодо виконання програми практики.</w:t>
      </w:r>
      <w:r w:rsidRPr="0085084A">
        <w:rPr>
          <w:rFonts w:ascii="Times New Roman" w:hAnsi="Times New Roman"/>
          <w:sz w:val="28"/>
          <w:szCs w:val="28"/>
        </w:rPr>
        <w:t xml:space="preserve"> </w:t>
      </w:r>
      <w:r>
        <w:rPr>
          <w:rFonts w:ascii="Times New Roman" w:hAnsi="Times New Roman"/>
          <w:sz w:val="28"/>
          <w:szCs w:val="28"/>
          <w:lang w:val="uk-UA"/>
        </w:rPr>
        <w:t xml:space="preserve">За </w:t>
      </w:r>
      <w:r w:rsidRPr="0085084A">
        <w:rPr>
          <w:rFonts w:ascii="Times New Roman" w:hAnsi="Times New Roman"/>
          <w:sz w:val="28"/>
          <w:szCs w:val="28"/>
          <w:lang w:val="uk-UA"/>
        </w:rPr>
        <w:t>потреб</w:t>
      </w:r>
      <w:r>
        <w:rPr>
          <w:rFonts w:ascii="Times New Roman" w:hAnsi="Times New Roman"/>
          <w:sz w:val="28"/>
          <w:szCs w:val="28"/>
          <w:lang w:val="uk-UA"/>
        </w:rPr>
        <w:t xml:space="preserve">и можуть </w:t>
      </w:r>
      <w:r w:rsidRPr="0085084A">
        <w:rPr>
          <w:rFonts w:ascii="Times New Roman" w:hAnsi="Times New Roman"/>
          <w:sz w:val="28"/>
          <w:szCs w:val="28"/>
          <w:lang w:val="uk-UA"/>
        </w:rPr>
        <w:t>використовуватись дистанційні технології</w:t>
      </w:r>
      <w:r>
        <w:rPr>
          <w:rFonts w:ascii="Times New Roman" w:hAnsi="Times New Roman"/>
          <w:sz w:val="28"/>
          <w:szCs w:val="28"/>
          <w:lang w:val="uk-UA"/>
        </w:rPr>
        <w:t>.</w:t>
      </w:r>
    </w:p>
    <w:p w:rsidR="007E5372" w:rsidRDefault="007E5372" w:rsidP="001D366E">
      <w:pPr>
        <w:pStyle w:val="ListParagraph"/>
        <w:ind w:left="0" w:firstLine="709"/>
        <w:jc w:val="both"/>
        <w:rPr>
          <w:rFonts w:ascii="Times New Roman" w:hAnsi="Times New Roman"/>
          <w:sz w:val="28"/>
          <w:szCs w:val="28"/>
          <w:lang w:val="uk-UA"/>
        </w:rPr>
      </w:pPr>
      <w:r>
        <w:rPr>
          <w:rFonts w:ascii="Times New Roman" w:hAnsi="Times New Roman"/>
          <w:sz w:val="28"/>
          <w:szCs w:val="28"/>
          <w:lang w:val="uk-UA"/>
        </w:rPr>
        <w:t>Контроль з боку ХНУРЕ здійснюється: керівником практики, завідувачем кафедри комп’ютерних інтелектуальних технологій і систем.</w:t>
      </w:r>
    </w:p>
    <w:p w:rsidR="007E5372" w:rsidRDefault="007E5372" w:rsidP="001D366E">
      <w:pPr>
        <w:pStyle w:val="ListParagraph"/>
        <w:ind w:left="0" w:firstLine="709"/>
        <w:jc w:val="both"/>
        <w:rPr>
          <w:rFonts w:ascii="Times New Roman" w:hAnsi="Times New Roman"/>
          <w:sz w:val="28"/>
          <w:szCs w:val="28"/>
          <w:lang w:val="uk-UA"/>
        </w:rPr>
      </w:pPr>
      <w:r>
        <w:rPr>
          <w:rFonts w:ascii="Times New Roman" w:hAnsi="Times New Roman"/>
          <w:sz w:val="28"/>
          <w:szCs w:val="28"/>
          <w:lang w:val="uk-UA"/>
        </w:rPr>
        <w:t>Контролюючий повинен вживати оперативних заходів з усунення виявлених недоліків.</w:t>
      </w:r>
    </w:p>
    <w:p w:rsidR="007E5372" w:rsidRPr="00050848" w:rsidRDefault="007E5372" w:rsidP="00AC7E6D">
      <w:pPr>
        <w:pStyle w:val="ListParagraph"/>
        <w:ind w:left="0" w:firstLine="360"/>
        <w:rPr>
          <w:rFonts w:ascii="Times New Roman" w:hAnsi="Times New Roman"/>
          <w:sz w:val="28"/>
          <w:szCs w:val="28"/>
          <w:lang w:val="uk-UA"/>
        </w:rPr>
      </w:pPr>
    </w:p>
    <w:p w:rsidR="007E5372" w:rsidRDefault="007E5372" w:rsidP="008B5A6C">
      <w:pPr>
        <w:pStyle w:val="ListParagraph"/>
        <w:ind w:left="-11"/>
        <w:jc w:val="center"/>
        <w:rPr>
          <w:rFonts w:ascii="Times New Roman" w:hAnsi="Times New Roman"/>
          <w:sz w:val="28"/>
          <w:szCs w:val="28"/>
          <w:lang w:val="uk-UA"/>
        </w:rPr>
      </w:pPr>
      <w:r w:rsidRPr="00F43C27">
        <w:rPr>
          <w:rFonts w:ascii="Times New Roman" w:hAnsi="Times New Roman"/>
          <w:sz w:val="28"/>
          <w:szCs w:val="28"/>
        </w:rPr>
        <w:t>5</w:t>
      </w:r>
      <w:r>
        <w:rPr>
          <w:rFonts w:ascii="Times New Roman" w:hAnsi="Times New Roman"/>
          <w:sz w:val="28"/>
          <w:szCs w:val="28"/>
          <w:lang w:val="en-US"/>
        </w:rPr>
        <w:t> </w:t>
      </w:r>
      <w:r w:rsidRPr="00050848">
        <w:rPr>
          <w:rFonts w:ascii="Times New Roman" w:hAnsi="Times New Roman"/>
          <w:sz w:val="28"/>
          <w:szCs w:val="28"/>
          <w:lang w:val="uk-UA"/>
        </w:rPr>
        <w:t>ВИМОГИ ДО ЗВІТУ ПРАКТИКИ</w:t>
      </w:r>
    </w:p>
    <w:p w:rsidR="007E5372" w:rsidRPr="00050848" w:rsidRDefault="007E5372" w:rsidP="00C93BF8">
      <w:pPr>
        <w:pStyle w:val="ListParagraph"/>
        <w:rPr>
          <w:rFonts w:ascii="Times New Roman" w:hAnsi="Times New Roman"/>
          <w:sz w:val="28"/>
          <w:szCs w:val="28"/>
          <w:lang w:val="uk-UA"/>
        </w:rPr>
      </w:pP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Основним документом, що свідчить про виконання студентом програми практики є письмовий звіт. Зміст звіту повинен розкривати знання і уміння студента, набуті ним у вирішенні питань, визначених метою і завданням практики.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Звіт складається індивідуально кожним студентом. Рекомендується наступна послідовність викладення матеріалу в звіті: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1) титульна сторінка звіту;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2) зміст звіту із зазначенням сторінок;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3) вступ;</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4) основна частина (літературний огляд, стислий аналіз джерел, відібраних для написання атестаційної роботи; аналіз та оцінка стану об’єкту роботи на основі інформаційного матеріалу; основні результати за обраною тематикою тощо);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5) висновки; </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6) перелік використаних джерел;</w:t>
      </w:r>
    </w:p>
    <w:p w:rsidR="007E5372" w:rsidRPr="001D366E" w:rsidRDefault="007E5372" w:rsidP="001D366E">
      <w:pPr>
        <w:pStyle w:val="BodyText"/>
        <w:spacing w:after="0" w:line="370" w:lineRule="exact"/>
        <w:ind w:left="40" w:right="280" w:firstLine="540"/>
        <w:rPr>
          <w:sz w:val="28"/>
          <w:szCs w:val="28"/>
          <w:lang w:val="uk-UA"/>
        </w:rPr>
      </w:pPr>
      <w:r w:rsidRPr="001D366E">
        <w:rPr>
          <w:sz w:val="28"/>
          <w:szCs w:val="28"/>
          <w:lang w:val="uk-UA"/>
        </w:rPr>
        <w:t xml:space="preserve">7) додатки (якщо потрібно). </w:t>
      </w:r>
    </w:p>
    <w:p w:rsidR="007E5372" w:rsidRDefault="007E5372" w:rsidP="001D366E">
      <w:pPr>
        <w:pStyle w:val="BodyText"/>
        <w:shd w:val="clear" w:color="auto" w:fill="auto"/>
        <w:spacing w:after="0" w:line="370" w:lineRule="exact"/>
        <w:ind w:left="40" w:right="280" w:firstLine="540"/>
        <w:rPr>
          <w:rStyle w:val="BodyTextChar"/>
          <w:color w:val="000000"/>
          <w:sz w:val="28"/>
          <w:szCs w:val="28"/>
          <w:lang w:val="uk-UA" w:eastAsia="uk-UA"/>
        </w:rPr>
      </w:pPr>
      <w:r w:rsidRPr="001D366E">
        <w:rPr>
          <w:sz w:val="28"/>
          <w:szCs w:val="28"/>
          <w:lang w:val="uk-UA"/>
        </w:rPr>
        <w:t>Оформлюється звіт за вимогами, які встановлені у ДСТУ 3008-95.</w:t>
      </w:r>
      <w:r>
        <w:rPr>
          <w:rStyle w:val="BodyTextChar"/>
          <w:color w:val="000000"/>
          <w:sz w:val="28"/>
          <w:szCs w:val="28"/>
          <w:lang w:val="uk-UA" w:eastAsia="uk-UA"/>
        </w:rPr>
        <w:tab/>
      </w:r>
    </w:p>
    <w:p w:rsidR="007E5372" w:rsidRPr="008938F6" w:rsidRDefault="007E5372" w:rsidP="00484EE4">
      <w:pPr>
        <w:pStyle w:val="BodyText"/>
        <w:shd w:val="clear" w:color="auto" w:fill="auto"/>
        <w:spacing w:after="0" w:line="370" w:lineRule="exact"/>
        <w:ind w:left="40" w:right="280" w:firstLine="540"/>
        <w:rPr>
          <w:rStyle w:val="BodyTextChar"/>
          <w:color w:val="000000"/>
          <w:sz w:val="28"/>
          <w:szCs w:val="28"/>
          <w:lang w:val="uk-UA" w:eastAsia="uk-UA"/>
        </w:rPr>
      </w:pPr>
    </w:p>
    <w:p w:rsidR="007E5372" w:rsidRDefault="007E5372" w:rsidP="008B5A6C">
      <w:pPr>
        <w:pStyle w:val="BodyText"/>
        <w:shd w:val="clear" w:color="auto" w:fill="auto"/>
        <w:spacing w:after="0" w:line="370" w:lineRule="exact"/>
        <w:ind w:left="-11" w:right="-2" w:firstLine="0"/>
        <w:jc w:val="center"/>
        <w:rPr>
          <w:sz w:val="28"/>
          <w:szCs w:val="28"/>
          <w:lang w:val="uk-UA"/>
        </w:rPr>
      </w:pPr>
      <w:r w:rsidRPr="00F43C27">
        <w:rPr>
          <w:sz w:val="28"/>
          <w:szCs w:val="28"/>
          <w:lang w:val="uk-UA"/>
        </w:rPr>
        <w:t>6</w:t>
      </w:r>
      <w:r>
        <w:rPr>
          <w:sz w:val="28"/>
          <w:szCs w:val="28"/>
          <w:lang w:val="en-US"/>
        </w:rPr>
        <w:t> </w:t>
      </w:r>
      <w:r>
        <w:rPr>
          <w:sz w:val="28"/>
          <w:szCs w:val="28"/>
          <w:lang w:val="uk-UA"/>
        </w:rPr>
        <w:t>КРИТЕРІЇ ОЦІНЮВАННЯ</w:t>
      </w:r>
    </w:p>
    <w:p w:rsidR="007E5372" w:rsidRDefault="007E5372" w:rsidP="005101AD">
      <w:pPr>
        <w:pStyle w:val="BodyText"/>
        <w:shd w:val="clear" w:color="auto" w:fill="auto"/>
        <w:spacing w:after="0" w:line="370" w:lineRule="exact"/>
        <w:ind w:right="-2" w:firstLine="708"/>
        <w:jc w:val="left"/>
        <w:rPr>
          <w:sz w:val="28"/>
          <w:szCs w:val="28"/>
          <w:lang w:val="uk-UA"/>
        </w:rPr>
      </w:pPr>
    </w:p>
    <w:p w:rsidR="007E5372" w:rsidRPr="00484EE4" w:rsidRDefault="007E5372" w:rsidP="00A04FF1">
      <w:pPr>
        <w:widowControl w:val="0"/>
        <w:suppressAutoHyphens/>
        <w:autoSpaceDE w:val="0"/>
        <w:autoSpaceDN w:val="0"/>
        <w:adjustRightInd w:val="0"/>
        <w:spacing w:after="0"/>
        <w:ind w:firstLine="567"/>
        <w:jc w:val="both"/>
        <w:rPr>
          <w:rFonts w:ascii="Times New Roman" w:hAnsi="Times New Roman"/>
          <w:sz w:val="28"/>
          <w:szCs w:val="28"/>
          <w:lang w:val="uk-UA"/>
        </w:rPr>
      </w:pPr>
      <w:r w:rsidRPr="00484EE4">
        <w:rPr>
          <w:rFonts w:ascii="Times New Roman" w:hAnsi="Times New Roman"/>
          <w:sz w:val="28"/>
          <w:szCs w:val="28"/>
          <w:lang w:val="uk-UA"/>
        </w:rPr>
        <w:t xml:space="preserve">Для підсумкового контролю та отримання заліку необхідно виконати всі пункти індивідуального графіку, надати оформлені відповідно до встановлених вимог та перевірені і підписані науковим керівником щоденник та звіт з практики. </w:t>
      </w:r>
    </w:p>
    <w:p w:rsidR="007E5372" w:rsidRDefault="007E5372" w:rsidP="00A04FF1">
      <w:pPr>
        <w:widowControl w:val="0"/>
        <w:suppressAutoHyphens/>
        <w:autoSpaceDE w:val="0"/>
        <w:autoSpaceDN w:val="0"/>
        <w:adjustRightInd w:val="0"/>
        <w:spacing w:after="0"/>
        <w:ind w:firstLine="567"/>
        <w:jc w:val="both"/>
        <w:rPr>
          <w:rFonts w:ascii="Times New Roman" w:hAnsi="Times New Roman"/>
          <w:sz w:val="28"/>
          <w:szCs w:val="28"/>
          <w:lang w:val="uk-UA"/>
        </w:rPr>
      </w:pPr>
      <w:r w:rsidRPr="00E14760">
        <w:rPr>
          <w:rFonts w:ascii="Times New Roman" w:hAnsi="Times New Roman"/>
          <w:sz w:val="28"/>
          <w:szCs w:val="28"/>
          <w:lang w:val="uk-UA"/>
        </w:rPr>
        <w:t>Залік проводиться у ЗВО на кафедрі у формі індивідуальної бесіди, приймається залік комісією</w:t>
      </w:r>
      <w:r>
        <w:rPr>
          <w:rFonts w:ascii="Times New Roman" w:hAnsi="Times New Roman"/>
          <w:sz w:val="28"/>
          <w:szCs w:val="28"/>
          <w:lang w:val="uk-UA"/>
        </w:rPr>
        <w:t>,</w:t>
      </w:r>
      <w:r w:rsidRPr="00E14760">
        <w:rPr>
          <w:rFonts w:ascii="Times New Roman" w:hAnsi="Times New Roman"/>
          <w:sz w:val="28"/>
          <w:szCs w:val="28"/>
          <w:lang w:val="uk-UA"/>
        </w:rPr>
        <w:t xml:space="preserve"> призначеною завідувачем кафедри. До складу комісії, як правило, входять три особи: керівники практики від Університету і, якщо є можливість, від бази практики, а також викладачі дисциплін фахової підготовки. </w:t>
      </w:r>
      <w:r>
        <w:rPr>
          <w:rFonts w:ascii="Times New Roman" w:hAnsi="Times New Roman"/>
          <w:sz w:val="28"/>
          <w:szCs w:val="28"/>
          <w:lang w:val="uk-UA"/>
        </w:rPr>
        <w:t>Під час</w:t>
      </w:r>
      <w:r w:rsidRPr="00E14760">
        <w:rPr>
          <w:rFonts w:ascii="Times New Roman" w:hAnsi="Times New Roman"/>
          <w:sz w:val="28"/>
          <w:szCs w:val="28"/>
          <w:lang w:val="uk-UA"/>
        </w:rPr>
        <w:t xml:space="preserve"> заліку включається можливість використання дистанційних технологій у синхронному режимі із забезпеченням надійної ідентифікації студентів. Шкала оцінювання наведена в </w:t>
      </w:r>
      <w:r>
        <w:rPr>
          <w:rFonts w:ascii="Times New Roman" w:hAnsi="Times New Roman"/>
          <w:sz w:val="28"/>
          <w:szCs w:val="28"/>
          <w:lang w:val="uk-UA"/>
        </w:rPr>
        <w:t>_абл.</w:t>
      </w:r>
      <w:r w:rsidRPr="00E14760">
        <w:rPr>
          <w:rFonts w:ascii="Times New Roman" w:hAnsi="Times New Roman"/>
          <w:sz w:val="28"/>
          <w:szCs w:val="28"/>
          <w:lang w:val="uk-UA"/>
        </w:rPr>
        <w:t xml:space="preserve">. </w:t>
      </w:r>
      <w:r>
        <w:rPr>
          <w:rFonts w:ascii="Times New Roman" w:hAnsi="Times New Roman"/>
          <w:sz w:val="28"/>
          <w:szCs w:val="28"/>
          <w:lang w:val="uk-UA"/>
        </w:rPr>
        <w:t>2</w:t>
      </w:r>
      <w:r w:rsidRPr="00E14760">
        <w:rPr>
          <w:rFonts w:ascii="Times New Roman" w:hAnsi="Times New Roman"/>
          <w:sz w:val="28"/>
          <w:szCs w:val="28"/>
          <w:lang w:val="uk-UA"/>
        </w:rPr>
        <w:t>.</w:t>
      </w:r>
    </w:p>
    <w:p w:rsidR="007E5372" w:rsidRDefault="007E5372" w:rsidP="00D82330">
      <w:pPr>
        <w:suppressAutoHyphens/>
        <w:rPr>
          <w:rFonts w:ascii="Times New Roman" w:hAnsi="Times New Roman"/>
          <w:bCs/>
          <w:sz w:val="28"/>
          <w:szCs w:val="28"/>
          <w:lang w:val="uk-UA"/>
        </w:rPr>
      </w:pPr>
    </w:p>
    <w:p w:rsidR="007E5372" w:rsidRPr="004925CC" w:rsidRDefault="007E5372" w:rsidP="00D82330">
      <w:pPr>
        <w:suppressAutoHyphens/>
        <w:rPr>
          <w:rFonts w:ascii="Times New Roman" w:hAnsi="Times New Roman"/>
          <w:sz w:val="28"/>
          <w:szCs w:val="28"/>
          <w:lang w:val="uk-UA"/>
        </w:rPr>
      </w:pPr>
      <w:r w:rsidRPr="004925CC">
        <w:rPr>
          <w:rFonts w:ascii="Times New Roman" w:hAnsi="Times New Roman"/>
          <w:bCs/>
          <w:sz w:val="28"/>
          <w:szCs w:val="28"/>
          <w:lang w:val="uk-UA"/>
        </w:rPr>
        <w:t xml:space="preserve">Таблиця </w:t>
      </w:r>
      <w:r>
        <w:rPr>
          <w:rFonts w:ascii="Times New Roman" w:hAnsi="Times New Roman"/>
          <w:bCs/>
          <w:sz w:val="28"/>
          <w:szCs w:val="28"/>
          <w:lang w:val="uk-UA"/>
        </w:rPr>
        <w:t xml:space="preserve">2 - </w:t>
      </w:r>
      <w:r w:rsidRPr="004925CC">
        <w:rPr>
          <w:rFonts w:ascii="Times New Roman" w:hAnsi="Times New Roman"/>
          <w:bCs/>
          <w:sz w:val="28"/>
          <w:szCs w:val="28"/>
          <w:lang w:val="uk-UA"/>
        </w:rPr>
        <w:t xml:space="preserve"> Шкала оцінювання: національна та ECTS</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9"/>
        <w:gridCol w:w="1357"/>
        <w:gridCol w:w="3564"/>
        <w:gridCol w:w="2298"/>
      </w:tblGrid>
      <w:tr w:rsidR="007E5372" w:rsidRPr="00BE4822" w:rsidTr="0092658C">
        <w:trPr>
          <w:trHeight w:val="450"/>
        </w:trPr>
        <w:tc>
          <w:tcPr>
            <w:tcW w:w="2459" w:type="dxa"/>
            <w:vMerge w:val="restart"/>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Сума балів за всі види навчальної діяльності</w:t>
            </w:r>
          </w:p>
        </w:tc>
        <w:tc>
          <w:tcPr>
            <w:tcW w:w="1357" w:type="dxa"/>
            <w:vMerge w:val="restart"/>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Оцінка</w:t>
            </w:r>
            <w:r w:rsidRPr="00BE4822">
              <w:rPr>
                <w:rFonts w:ascii="Times New Roman" w:hAnsi="Times New Roman"/>
                <w:b/>
                <w:sz w:val="28"/>
                <w:szCs w:val="28"/>
                <w:lang w:val="uk-UA"/>
              </w:rPr>
              <w:t xml:space="preserve"> </w:t>
            </w:r>
            <w:r w:rsidRPr="00BE4822">
              <w:rPr>
                <w:rFonts w:ascii="Times New Roman" w:hAnsi="Times New Roman"/>
                <w:sz w:val="28"/>
                <w:szCs w:val="28"/>
                <w:lang w:val="uk-UA"/>
              </w:rPr>
              <w:t>ECTS</w:t>
            </w:r>
          </w:p>
        </w:tc>
        <w:tc>
          <w:tcPr>
            <w:tcW w:w="5862" w:type="dxa"/>
            <w:gridSpan w:val="2"/>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Оцінка за національною шкалою</w:t>
            </w:r>
          </w:p>
        </w:tc>
      </w:tr>
      <w:tr w:rsidR="007E5372" w:rsidRPr="00BE4822" w:rsidTr="0092658C">
        <w:trPr>
          <w:trHeight w:val="450"/>
        </w:trPr>
        <w:tc>
          <w:tcPr>
            <w:tcW w:w="2459" w:type="dxa"/>
            <w:vMerge/>
            <w:vAlign w:val="center"/>
          </w:tcPr>
          <w:p w:rsidR="007E5372" w:rsidRPr="00BE4822" w:rsidRDefault="007E5372" w:rsidP="0092658C">
            <w:pPr>
              <w:suppressAutoHyphens/>
              <w:jc w:val="center"/>
              <w:rPr>
                <w:rFonts w:ascii="Times New Roman" w:hAnsi="Times New Roman"/>
                <w:sz w:val="28"/>
                <w:szCs w:val="28"/>
                <w:lang w:val="uk-UA"/>
              </w:rPr>
            </w:pPr>
          </w:p>
        </w:tc>
        <w:tc>
          <w:tcPr>
            <w:tcW w:w="1357" w:type="dxa"/>
            <w:vMerge/>
            <w:vAlign w:val="center"/>
          </w:tcPr>
          <w:p w:rsidR="007E5372" w:rsidRPr="00BE4822" w:rsidRDefault="007E5372" w:rsidP="0092658C">
            <w:pPr>
              <w:suppressAutoHyphens/>
              <w:jc w:val="center"/>
              <w:rPr>
                <w:rFonts w:ascii="Times New Roman" w:hAnsi="Times New Roman"/>
                <w:sz w:val="28"/>
                <w:szCs w:val="28"/>
                <w:lang w:val="uk-UA"/>
              </w:rPr>
            </w:pPr>
          </w:p>
        </w:tc>
        <w:tc>
          <w:tcPr>
            <w:tcW w:w="3564" w:type="dxa"/>
            <w:vAlign w:val="center"/>
          </w:tcPr>
          <w:p w:rsidR="007E5372" w:rsidRPr="00BE4822" w:rsidRDefault="007E5372" w:rsidP="0092658C">
            <w:pPr>
              <w:suppressAutoHyphens/>
              <w:ind w:right="-144"/>
              <w:rPr>
                <w:rFonts w:ascii="Times New Roman" w:hAnsi="Times New Roman"/>
                <w:sz w:val="28"/>
                <w:szCs w:val="28"/>
                <w:lang w:val="uk-UA"/>
              </w:rPr>
            </w:pPr>
            <w:r w:rsidRPr="00BE4822">
              <w:rPr>
                <w:rFonts w:ascii="Times New Roman" w:hAnsi="Times New Roman"/>
                <w:sz w:val="28"/>
                <w:szCs w:val="28"/>
                <w:lang w:val="uk-UA"/>
              </w:rPr>
              <w:t>для екзамену, курсового проекту (роботи), практики</w:t>
            </w:r>
          </w:p>
        </w:tc>
        <w:tc>
          <w:tcPr>
            <w:tcW w:w="2298" w:type="dxa"/>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для заліку</w:t>
            </w:r>
          </w:p>
        </w:tc>
      </w:tr>
      <w:tr w:rsidR="007E5372" w:rsidRPr="00BE4822" w:rsidTr="0092658C">
        <w:tc>
          <w:tcPr>
            <w:tcW w:w="2459" w:type="dxa"/>
            <w:vAlign w:val="center"/>
          </w:tcPr>
          <w:p w:rsidR="007E5372" w:rsidRPr="00BE4822" w:rsidRDefault="007E5372" w:rsidP="0092658C">
            <w:pPr>
              <w:suppressAutoHyphens/>
              <w:ind w:left="180"/>
              <w:jc w:val="center"/>
              <w:rPr>
                <w:rFonts w:ascii="Times New Roman" w:hAnsi="Times New Roman"/>
                <w:b/>
                <w:sz w:val="28"/>
                <w:szCs w:val="28"/>
                <w:lang w:val="uk-UA"/>
              </w:rPr>
            </w:pPr>
            <w:r w:rsidRPr="00BE4822">
              <w:rPr>
                <w:rFonts w:ascii="Times New Roman" w:hAnsi="Times New Roman"/>
                <w:sz w:val="28"/>
                <w:szCs w:val="28"/>
                <w:lang w:val="uk-UA"/>
              </w:rPr>
              <w:t>96–100</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А</w:t>
            </w:r>
          </w:p>
        </w:tc>
        <w:tc>
          <w:tcPr>
            <w:tcW w:w="3564" w:type="dxa"/>
            <w:vMerge w:val="restart"/>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 xml:space="preserve">відмінно  </w:t>
            </w:r>
          </w:p>
        </w:tc>
        <w:tc>
          <w:tcPr>
            <w:tcW w:w="2298" w:type="dxa"/>
            <w:vMerge w:val="restart"/>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зараховано</w:t>
            </w:r>
          </w:p>
        </w:tc>
      </w:tr>
      <w:tr w:rsidR="007E5372" w:rsidRPr="00BE4822" w:rsidTr="0092658C">
        <w:trPr>
          <w:trHeight w:val="194"/>
        </w:trPr>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90–95</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В</w:t>
            </w:r>
          </w:p>
        </w:tc>
        <w:tc>
          <w:tcPr>
            <w:tcW w:w="3564" w:type="dxa"/>
            <w:vMerge/>
            <w:vAlign w:val="center"/>
          </w:tcPr>
          <w:p w:rsidR="007E5372" w:rsidRPr="00BE4822" w:rsidRDefault="007E5372" w:rsidP="0092658C">
            <w:pPr>
              <w:suppressAutoHyphens/>
              <w:jc w:val="center"/>
              <w:rPr>
                <w:rFonts w:ascii="Times New Roman" w:hAnsi="Times New Roman"/>
                <w:sz w:val="28"/>
                <w:szCs w:val="28"/>
                <w:lang w:val="uk-UA"/>
              </w:rPr>
            </w:pPr>
          </w:p>
        </w:tc>
        <w:tc>
          <w:tcPr>
            <w:tcW w:w="2298" w:type="dxa"/>
            <w:vMerge/>
          </w:tcPr>
          <w:p w:rsidR="007E5372" w:rsidRPr="00BE4822" w:rsidRDefault="007E5372" w:rsidP="0092658C">
            <w:pPr>
              <w:suppressAutoHyphens/>
              <w:jc w:val="center"/>
              <w:rPr>
                <w:rFonts w:ascii="Times New Roman" w:hAnsi="Times New Roman"/>
                <w:sz w:val="28"/>
                <w:szCs w:val="28"/>
                <w:lang w:val="uk-UA"/>
              </w:rPr>
            </w:pPr>
          </w:p>
        </w:tc>
      </w:tr>
      <w:tr w:rsidR="007E5372" w:rsidRPr="00BE4822" w:rsidTr="0092658C">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75–89</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С</w:t>
            </w:r>
          </w:p>
        </w:tc>
        <w:tc>
          <w:tcPr>
            <w:tcW w:w="3564"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добре</w:t>
            </w:r>
          </w:p>
        </w:tc>
        <w:tc>
          <w:tcPr>
            <w:tcW w:w="2298" w:type="dxa"/>
            <w:vMerge/>
          </w:tcPr>
          <w:p w:rsidR="007E5372" w:rsidRPr="00BE4822" w:rsidRDefault="007E5372" w:rsidP="0092658C">
            <w:pPr>
              <w:suppressAutoHyphens/>
              <w:jc w:val="center"/>
              <w:rPr>
                <w:rFonts w:ascii="Times New Roman" w:hAnsi="Times New Roman"/>
                <w:sz w:val="28"/>
                <w:szCs w:val="28"/>
                <w:lang w:val="uk-UA"/>
              </w:rPr>
            </w:pPr>
          </w:p>
        </w:tc>
      </w:tr>
      <w:tr w:rsidR="007E5372" w:rsidRPr="00BE4822" w:rsidTr="0092658C">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66–74</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D</w:t>
            </w:r>
          </w:p>
        </w:tc>
        <w:tc>
          <w:tcPr>
            <w:tcW w:w="3564" w:type="dxa"/>
            <w:vMerge w:val="restart"/>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 xml:space="preserve">задовільно </w:t>
            </w:r>
          </w:p>
        </w:tc>
        <w:tc>
          <w:tcPr>
            <w:tcW w:w="2298" w:type="dxa"/>
            <w:vMerge/>
          </w:tcPr>
          <w:p w:rsidR="007E5372" w:rsidRPr="00BE4822" w:rsidRDefault="007E5372" w:rsidP="0092658C">
            <w:pPr>
              <w:suppressAutoHyphens/>
              <w:jc w:val="center"/>
              <w:rPr>
                <w:rFonts w:ascii="Times New Roman" w:hAnsi="Times New Roman"/>
                <w:sz w:val="28"/>
                <w:szCs w:val="28"/>
                <w:lang w:val="uk-UA"/>
              </w:rPr>
            </w:pPr>
          </w:p>
        </w:tc>
      </w:tr>
      <w:tr w:rsidR="007E5372" w:rsidRPr="00BE4822" w:rsidTr="0092658C">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60–65</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 xml:space="preserve">Е </w:t>
            </w:r>
          </w:p>
        </w:tc>
        <w:tc>
          <w:tcPr>
            <w:tcW w:w="3564" w:type="dxa"/>
            <w:vMerge/>
            <w:vAlign w:val="center"/>
          </w:tcPr>
          <w:p w:rsidR="007E5372" w:rsidRPr="00BE4822" w:rsidRDefault="007E5372" w:rsidP="0092658C">
            <w:pPr>
              <w:suppressAutoHyphens/>
              <w:jc w:val="center"/>
              <w:rPr>
                <w:rFonts w:ascii="Times New Roman" w:hAnsi="Times New Roman"/>
                <w:sz w:val="28"/>
                <w:szCs w:val="28"/>
                <w:lang w:val="uk-UA"/>
              </w:rPr>
            </w:pPr>
          </w:p>
        </w:tc>
        <w:tc>
          <w:tcPr>
            <w:tcW w:w="2298" w:type="dxa"/>
            <w:vMerge/>
          </w:tcPr>
          <w:p w:rsidR="007E5372" w:rsidRPr="00BE4822" w:rsidRDefault="007E5372" w:rsidP="0092658C">
            <w:pPr>
              <w:suppressAutoHyphens/>
              <w:jc w:val="center"/>
              <w:rPr>
                <w:rFonts w:ascii="Times New Roman" w:hAnsi="Times New Roman"/>
                <w:sz w:val="28"/>
                <w:szCs w:val="28"/>
                <w:lang w:val="uk-UA"/>
              </w:rPr>
            </w:pPr>
          </w:p>
        </w:tc>
      </w:tr>
      <w:tr w:rsidR="007E5372" w:rsidRPr="00BE4822" w:rsidTr="0092658C">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35–59</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FX</w:t>
            </w:r>
          </w:p>
        </w:tc>
        <w:tc>
          <w:tcPr>
            <w:tcW w:w="3564"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незадовільно з можливістю повторного складання</w:t>
            </w:r>
          </w:p>
        </w:tc>
        <w:tc>
          <w:tcPr>
            <w:tcW w:w="2298" w:type="dxa"/>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не зараховано з можливістю повторного складання</w:t>
            </w:r>
          </w:p>
        </w:tc>
      </w:tr>
      <w:tr w:rsidR="007E5372" w:rsidRPr="00BE4822" w:rsidTr="0092658C">
        <w:trPr>
          <w:trHeight w:val="708"/>
        </w:trPr>
        <w:tc>
          <w:tcPr>
            <w:tcW w:w="2459" w:type="dxa"/>
            <w:vAlign w:val="center"/>
          </w:tcPr>
          <w:p w:rsidR="007E5372" w:rsidRPr="00BE4822" w:rsidRDefault="007E5372" w:rsidP="0092658C">
            <w:pPr>
              <w:suppressAutoHyphens/>
              <w:ind w:left="180"/>
              <w:jc w:val="center"/>
              <w:rPr>
                <w:rFonts w:ascii="Times New Roman" w:hAnsi="Times New Roman"/>
                <w:sz w:val="28"/>
                <w:szCs w:val="28"/>
                <w:lang w:val="uk-UA"/>
              </w:rPr>
            </w:pPr>
            <w:r w:rsidRPr="00BE4822">
              <w:rPr>
                <w:rFonts w:ascii="Times New Roman" w:hAnsi="Times New Roman"/>
                <w:sz w:val="28"/>
                <w:szCs w:val="28"/>
                <w:lang w:val="uk-UA"/>
              </w:rPr>
              <w:t>0-34</w:t>
            </w:r>
          </w:p>
        </w:tc>
        <w:tc>
          <w:tcPr>
            <w:tcW w:w="1357"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F</w:t>
            </w:r>
          </w:p>
        </w:tc>
        <w:tc>
          <w:tcPr>
            <w:tcW w:w="3564" w:type="dxa"/>
            <w:vAlign w:val="center"/>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незадовільно з обов’язковим повторним проходженням практики</w:t>
            </w:r>
          </w:p>
        </w:tc>
        <w:tc>
          <w:tcPr>
            <w:tcW w:w="2298" w:type="dxa"/>
          </w:tcPr>
          <w:p w:rsidR="007E5372" w:rsidRPr="00BE4822" w:rsidRDefault="007E5372" w:rsidP="0092658C">
            <w:pPr>
              <w:suppressAutoHyphens/>
              <w:jc w:val="center"/>
              <w:rPr>
                <w:rFonts w:ascii="Times New Roman" w:hAnsi="Times New Roman"/>
                <w:sz w:val="28"/>
                <w:szCs w:val="28"/>
                <w:lang w:val="uk-UA"/>
              </w:rPr>
            </w:pPr>
            <w:r w:rsidRPr="00BE4822">
              <w:rPr>
                <w:rFonts w:ascii="Times New Roman" w:hAnsi="Times New Roman"/>
                <w:sz w:val="28"/>
                <w:szCs w:val="28"/>
                <w:lang w:val="uk-UA"/>
              </w:rPr>
              <w:t>не зараховано з обов’язковим повторним проходженням практики</w:t>
            </w:r>
          </w:p>
        </w:tc>
      </w:tr>
    </w:tbl>
    <w:p w:rsidR="007E5372" w:rsidRPr="00484EE4" w:rsidRDefault="007E5372" w:rsidP="00C93BF8">
      <w:pPr>
        <w:pStyle w:val="BodyText"/>
        <w:shd w:val="clear" w:color="auto" w:fill="auto"/>
        <w:spacing w:after="0" w:line="276" w:lineRule="auto"/>
        <w:ind w:left="142" w:right="-2" w:firstLine="298"/>
        <w:jc w:val="left"/>
        <w:rPr>
          <w:rStyle w:val="BodyTextChar"/>
          <w:color w:val="000000"/>
          <w:sz w:val="28"/>
          <w:szCs w:val="28"/>
          <w:lang w:eastAsia="uk-UA"/>
        </w:rPr>
      </w:pPr>
    </w:p>
    <w:p w:rsidR="007E5372" w:rsidRPr="00F2512C" w:rsidRDefault="007E5372" w:rsidP="00C93BF8">
      <w:pPr>
        <w:pStyle w:val="BodyText"/>
        <w:shd w:val="clear" w:color="auto" w:fill="auto"/>
        <w:spacing w:after="0" w:line="276" w:lineRule="auto"/>
        <w:ind w:left="142" w:right="-2" w:firstLine="298"/>
        <w:rPr>
          <w:rStyle w:val="BodyTextChar"/>
          <w:color w:val="000000"/>
          <w:sz w:val="28"/>
          <w:szCs w:val="28"/>
          <w:lang w:eastAsia="uk-UA"/>
        </w:rPr>
      </w:pPr>
      <w:bookmarkStart w:id="0" w:name="_GoBack"/>
      <w:bookmarkEnd w:id="0"/>
    </w:p>
    <w:p w:rsidR="007E5372" w:rsidRPr="00050848" w:rsidRDefault="007E5372" w:rsidP="009239A0">
      <w:pPr>
        <w:pStyle w:val="ListParagraph"/>
        <w:spacing w:after="0"/>
        <w:ind w:left="-11"/>
        <w:jc w:val="center"/>
        <w:rPr>
          <w:rFonts w:ascii="Times New Roman" w:hAnsi="Times New Roman"/>
          <w:sz w:val="28"/>
          <w:szCs w:val="28"/>
          <w:lang w:val="uk-UA"/>
        </w:rPr>
      </w:pPr>
      <w:r w:rsidRPr="00F43C27">
        <w:rPr>
          <w:rFonts w:ascii="Times New Roman" w:hAnsi="Times New Roman"/>
          <w:sz w:val="28"/>
          <w:szCs w:val="28"/>
        </w:rPr>
        <w:t>7</w:t>
      </w:r>
      <w:r>
        <w:rPr>
          <w:rFonts w:ascii="Times New Roman" w:hAnsi="Times New Roman"/>
          <w:sz w:val="28"/>
          <w:szCs w:val="28"/>
          <w:lang w:val="en-US"/>
        </w:rPr>
        <w:t> </w:t>
      </w:r>
      <w:r w:rsidRPr="00050848">
        <w:rPr>
          <w:rFonts w:ascii="Times New Roman" w:hAnsi="Times New Roman"/>
          <w:sz w:val="28"/>
          <w:szCs w:val="28"/>
          <w:lang w:val="uk-UA"/>
        </w:rPr>
        <w:t>ПІДВЕДЕННЯ ПІДСУМКІВ ПРАКТИКИ</w:t>
      </w:r>
    </w:p>
    <w:p w:rsidR="007E5372" w:rsidRPr="00050848" w:rsidRDefault="007E5372" w:rsidP="00C93BF8">
      <w:pPr>
        <w:spacing w:after="0"/>
        <w:jc w:val="center"/>
        <w:rPr>
          <w:rFonts w:ascii="Times New Roman" w:hAnsi="Times New Roman"/>
          <w:sz w:val="28"/>
          <w:szCs w:val="28"/>
          <w:lang w:val="uk-UA"/>
        </w:rPr>
      </w:pPr>
    </w:p>
    <w:p w:rsidR="007E5372" w:rsidRPr="0001611B" w:rsidRDefault="007E5372" w:rsidP="00C93BF8">
      <w:pPr>
        <w:pStyle w:val="BodyText"/>
        <w:shd w:val="clear" w:color="auto" w:fill="auto"/>
        <w:spacing w:after="0" w:line="276" w:lineRule="auto"/>
        <w:ind w:right="40" w:firstLine="708"/>
        <w:rPr>
          <w:sz w:val="28"/>
          <w:szCs w:val="28"/>
          <w:lang w:val="uk-UA"/>
        </w:rPr>
      </w:pPr>
      <w:r>
        <w:rPr>
          <w:rStyle w:val="BodyTextChar"/>
          <w:color w:val="000000"/>
          <w:sz w:val="28"/>
          <w:szCs w:val="28"/>
          <w:lang w:val="uk-UA" w:eastAsia="uk-UA"/>
        </w:rPr>
        <w:tab/>
      </w:r>
      <w:r w:rsidRPr="0001611B">
        <w:rPr>
          <w:rStyle w:val="BodyTextChar"/>
          <w:color w:val="000000"/>
          <w:sz w:val="28"/>
          <w:szCs w:val="28"/>
          <w:lang w:val="uk-UA" w:eastAsia="uk-UA"/>
        </w:rPr>
        <w:t xml:space="preserve">Після закінчення терміну практики </w:t>
      </w:r>
      <w:r>
        <w:rPr>
          <w:rStyle w:val="BodyTextChar"/>
          <w:color w:val="000000"/>
          <w:sz w:val="28"/>
          <w:szCs w:val="28"/>
          <w:lang w:val="uk-UA" w:eastAsia="uk-UA"/>
        </w:rPr>
        <w:t>студенти</w:t>
      </w:r>
      <w:r w:rsidRPr="0001611B">
        <w:rPr>
          <w:rStyle w:val="BodyTextChar"/>
          <w:color w:val="000000"/>
          <w:sz w:val="28"/>
          <w:szCs w:val="28"/>
          <w:lang w:val="uk-UA" w:eastAsia="uk-UA"/>
        </w:rPr>
        <w:t xml:space="preserve"> звітують про виконання програми практики та індивідуального (або групового) завдання. Письмовий звіт, підписаний та оцінений керівником від бази практики разом із завданням та щоденником подається на попередній розгляд керівнику практики від кафедри.</w:t>
      </w:r>
    </w:p>
    <w:p w:rsidR="007E5372" w:rsidRPr="0001611B" w:rsidRDefault="007E5372" w:rsidP="00C93BF8">
      <w:pPr>
        <w:pStyle w:val="BodyText"/>
        <w:shd w:val="clear" w:color="auto" w:fill="auto"/>
        <w:spacing w:after="0" w:line="276" w:lineRule="auto"/>
        <w:ind w:right="40" w:firstLine="708"/>
        <w:rPr>
          <w:sz w:val="28"/>
          <w:szCs w:val="28"/>
          <w:lang w:val="uk-UA"/>
        </w:rPr>
      </w:pPr>
      <w:r w:rsidRPr="0001611B">
        <w:rPr>
          <w:rStyle w:val="BodyTextChar"/>
          <w:color w:val="000000"/>
          <w:sz w:val="28"/>
          <w:szCs w:val="28"/>
          <w:lang w:val="uk-UA" w:eastAsia="uk-UA"/>
        </w:rPr>
        <w:t>Формою контролю результатів захисту звіту з практики є залік.</w:t>
      </w:r>
    </w:p>
    <w:p w:rsidR="007E5372" w:rsidRPr="0001611B" w:rsidRDefault="007E5372" w:rsidP="00C93BF8">
      <w:pPr>
        <w:pStyle w:val="BodyText"/>
        <w:shd w:val="clear" w:color="auto" w:fill="auto"/>
        <w:spacing w:after="0" w:line="276" w:lineRule="auto"/>
        <w:ind w:left="20" w:right="40" w:firstLine="700"/>
        <w:rPr>
          <w:sz w:val="28"/>
          <w:szCs w:val="28"/>
          <w:lang w:val="uk-UA"/>
        </w:rPr>
      </w:pPr>
      <w:r w:rsidRPr="0001611B">
        <w:rPr>
          <w:rStyle w:val="BodyTextChar"/>
          <w:color w:val="000000"/>
          <w:sz w:val="28"/>
          <w:szCs w:val="28"/>
          <w:lang w:val="uk-UA" w:eastAsia="uk-UA"/>
        </w:rPr>
        <w:t xml:space="preserve">Комісія приймає захист звіту у </w:t>
      </w:r>
      <w:r>
        <w:rPr>
          <w:rStyle w:val="BodyTextChar"/>
          <w:color w:val="000000"/>
          <w:sz w:val="28"/>
          <w:szCs w:val="28"/>
          <w:lang w:val="uk-UA" w:eastAsia="uk-UA"/>
        </w:rPr>
        <w:t>студентів</w:t>
      </w:r>
      <w:r w:rsidRPr="0001611B">
        <w:rPr>
          <w:rStyle w:val="BodyTextChar"/>
          <w:color w:val="000000"/>
          <w:sz w:val="28"/>
          <w:szCs w:val="28"/>
          <w:lang w:val="uk-UA" w:eastAsia="uk-UA"/>
        </w:rPr>
        <w:t xml:space="preserve"> на базах практики</w:t>
      </w:r>
      <w:r>
        <w:rPr>
          <w:rStyle w:val="BodyTextChar"/>
          <w:color w:val="000000"/>
          <w:sz w:val="28"/>
          <w:szCs w:val="28"/>
          <w:lang w:val="uk-UA" w:eastAsia="uk-UA"/>
        </w:rPr>
        <w:t xml:space="preserve"> </w:t>
      </w:r>
      <w:r w:rsidRPr="0001611B">
        <w:rPr>
          <w:rStyle w:val="BodyTextChar"/>
          <w:color w:val="000000"/>
          <w:sz w:val="28"/>
          <w:szCs w:val="28"/>
          <w:lang w:val="uk-UA" w:eastAsia="uk-UA"/>
        </w:rPr>
        <w:t>(або на кафедрі) в останні три дні її проходження</w:t>
      </w:r>
      <w:r>
        <w:rPr>
          <w:rStyle w:val="BodyTextChar"/>
          <w:color w:val="000000"/>
          <w:sz w:val="28"/>
          <w:szCs w:val="28"/>
          <w:lang w:val="uk-UA" w:eastAsia="uk-UA"/>
        </w:rPr>
        <w:t>,</w:t>
      </w:r>
      <w:r w:rsidRPr="001F0AAA">
        <w:rPr>
          <w:sz w:val="28"/>
          <w:szCs w:val="28"/>
          <w:lang w:val="uk-UA"/>
        </w:rPr>
        <w:t xml:space="preserve"> </w:t>
      </w:r>
      <w:r w:rsidRPr="00120CD1">
        <w:rPr>
          <w:sz w:val="28"/>
          <w:szCs w:val="28"/>
          <w:lang w:val="uk-UA"/>
        </w:rPr>
        <w:t>включаючи можливість використання дистанційних технологій</w:t>
      </w:r>
      <w:r>
        <w:rPr>
          <w:sz w:val="28"/>
          <w:szCs w:val="28"/>
          <w:lang w:val="uk-UA"/>
        </w:rPr>
        <w:t xml:space="preserve"> у синхронному режимі із забезпеченням надійної ідентифікації студентів</w:t>
      </w:r>
      <w:r w:rsidRPr="0001611B">
        <w:rPr>
          <w:rStyle w:val="BodyTextChar"/>
          <w:color w:val="000000"/>
          <w:sz w:val="28"/>
          <w:szCs w:val="28"/>
          <w:lang w:val="uk-UA" w:eastAsia="uk-UA"/>
        </w:rPr>
        <w:t xml:space="preserve">. Оцінка за практику виставляється в заліково-екзаменаційну відомість і в індивідуальний навчальний план (залікову книжку) </w:t>
      </w:r>
      <w:r>
        <w:rPr>
          <w:rStyle w:val="BodyTextChar"/>
          <w:color w:val="000000"/>
          <w:sz w:val="28"/>
          <w:szCs w:val="28"/>
          <w:lang w:val="uk-UA" w:eastAsia="uk-UA"/>
        </w:rPr>
        <w:t>студента</w:t>
      </w:r>
      <w:r w:rsidRPr="0001611B">
        <w:rPr>
          <w:rStyle w:val="BodyTextChar"/>
          <w:color w:val="000000"/>
          <w:sz w:val="28"/>
          <w:szCs w:val="28"/>
          <w:lang w:val="uk-UA" w:eastAsia="uk-UA"/>
        </w:rPr>
        <w:t xml:space="preserve"> та засвідчується підписами членів комісії.</w:t>
      </w:r>
    </w:p>
    <w:p w:rsidR="007E5372" w:rsidRPr="0001611B" w:rsidRDefault="007E5372" w:rsidP="00C93BF8">
      <w:pPr>
        <w:pStyle w:val="BodyText"/>
        <w:shd w:val="clear" w:color="auto" w:fill="auto"/>
        <w:spacing w:after="0" w:line="276" w:lineRule="auto"/>
        <w:ind w:right="40" w:firstLine="708"/>
        <w:rPr>
          <w:sz w:val="28"/>
          <w:szCs w:val="28"/>
          <w:lang w:val="uk-UA"/>
        </w:rPr>
      </w:pPr>
      <w:r w:rsidRPr="0001611B">
        <w:rPr>
          <w:rStyle w:val="BodyTextChar"/>
          <w:color w:val="000000"/>
          <w:sz w:val="28"/>
          <w:szCs w:val="28"/>
          <w:lang w:val="uk-UA" w:eastAsia="uk-UA"/>
        </w:rPr>
        <w:t>Звітна документація з практики зберігається на кафедрі протягом трьох років від дня захисту (згідно з номенклатурою кафедр).</w:t>
      </w:r>
    </w:p>
    <w:p w:rsidR="007E5372" w:rsidRDefault="007E5372" w:rsidP="00C93BF8">
      <w:pPr>
        <w:pStyle w:val="BodyText"/>
        <w:shd w:val="clear" w:color="auto" w:fill="auto"/>
        <w:spacing w:after="0" w:line="276" w:lineRule="auto"/>
        <w:ind w:right="40" w:firstLine="708"/>
        <w:rPr>
          <w:rStyle w:val="BodyTextChar"/>
          <w:color w:val="000000"/>
          <w:sz w:val="28"/>
          <w:szCs w:val="28"/>
          <w:lang w:val="uk-UA" w:eastAsia="uk-UA"/>
        </w:rPr>
      </w:pPr>
      <w:r>
        <w:rPr>
          <w:rStyle w:val="BodyTextChar"/>
          <w:color w:val="000000"/>
          <w:sz w:val="28"/>
          <w:szCs w:val="28"/>
          <w:lang w:val="uk-UA" w:eastAsia="uk-UA"/>
        </w:rPr>
        <w:t>Студенту</w:t>
      </w:r>
      <w:r w:rsidRPr="0001611B">
        <w:rPr>
          <w:rStyle w:val="BodyTextChar"/>
          <w:color w:val="000000"/>
          <w:sz w:val="28"/>
          <w:szCs w:val="28"/>
          <w:lang w:val="uk-UA" w:eastAsia="uk-UA"/>
        </w:rPr>
        <w:t>, який не виконав програму практики з поважних причин, може бути надано право проходження практики повторно при виконанні умов, визначених університетом.</w:t>
      </w:r>
    </w:p>
    <w:p w:rsidR="007E5372" w:rsidRPr="00E3380F" w:rsidRDefault="007E5372" w:rsidP="00C93BF8">
      <w:pPr>
        <w:pStyle w:val="BodyText"/>
        <w:shd w:val="clear" w:color="auto" w:fill="auto"/>
        <w:spacing w:after="0" w:line="276" w:lineRule="auto"/>
        <w:ind w:left="40" w:right="280" w:firstLine="669"/>
        <w:rPr>
          <w:rStyle w:val="BodyTextChar"/>
          <w:color w:val="000000"/>
          <w:sz w:val="28"/>
          <w:szCs w:val="28"/>
          <w:lang w:eastAsia="uk-UA"/>
        </w:rPr>
      </w:pPr>
      <w:r w:rsidRPr="008938F6">
        <w:rPr>
          <w:rStyle w:val="BodyTextChar"/>
          <w:color w:val="000000"/>
          <w:sz w:val="28"/>
          <w:szCs w:val="28"/>
          <w:lang w:val="uk-UA" w:eastAsia="uk-UA"/>
        </w:rPr>
        <w:t>Підсумки кожної прак</w:t>
      </w:r>
      <w:r>
        <w:rPr>
          <w:rStyle w:val="BodyTextChar"/>
          <w:color w:val="000000"/>
          <w:sz w:val="28"/>
          <w:szCs w:val="28"/>
          <w:lang w:val="uk-UA" w:eastAsia="uk-UA"/>
        </w:rPr>
        <w:t>тики обговорюється на засіданні</w:t>
      </w:r>
      <w:r w:rsidRPr="008938F6">
        <w:rPr>
          <w:rStyle w:val="BodyTextChar"/>
          <w:color w:val="000000"/>
          <w:sz w:val="28"/>
          <w:szCs w:val="28"/>
          <w:lang w:val="uk-UA" w:eastAsia="uk-UA"/>
        </w:rPr>
        <w:t xml:space="preserve"> кафедри, а загальні підсумки практики підбивають на нарадах деканатів не менше одного разу </w:t>
      </w:r>
      <w:r>
        <w:rPr>
          <w:rStyle w:val="BodyTextChar"/>
          <w:color w:val="000000"/>
          <w:sz w:val="28"/>
          <w:szCs w:val="28"/>
          <w:lang w:val="uk-UA" w:eastAsia="uk-UA"/>
        </w:rPr>
        <w:t xml:space="preserve">наприкінці </w:t>
      </w:r>
      <w:r w:rsidRPr="008938F6">
        <w:rPr>
          <w:rStyle w:val="BodyTextChar"/>
          <w:color w:val="000000"/>
          <w:sz w:val="28"/>
          <w:szCs w:val="28"/>
          <w:lang w:val="uk-UA" w:eastAsia="uk-UA"/>
        </w:rPr>
        <w:t>навчального року.</w:t>
      </w:r>
    </w:p>
    <w:p w:rsidR="007E5372" w:rsidRPr="00E3380F" w:rsidRDefault="007E5372" w:rsidP="00C93BF8">
      <w:pPr>
        <w:pStyle w:val="BodyText"/>
        <w:shd w:val="clear" w:color="auto" w:fill="auto"/>
        <w:spacing w:after="0" w:line="276" w:lineRule="auto"/>
        <w:ind w:left="40" w:right="280" w:firstLine="540"/>
        <w:rPr>
          <w:rStyle w:val="BodyTextChar"/>
          <w:color w:val="000000"/>
          <w:sz w:val="28"/>
          <w:szCs w:val="28"/>
          <w:lang w:eastAsia="uk-UA"/>
        </w:rPr>
      </w:pPr>
    </w:p>
    <w:p w:rsidR="007E5372" w:rsidRPr="00E3380F" w:rsidRDefault="007E5372" w:rsidP="00C93BF8">
      <w:pPr>
        <w:pStyle w:val="BodyText"/>
        <w:shd w:val="clear" w:color="auto" w:fill="auto"/>
        <w:spacing w:after="0" w:line="276" w:lineRule="auto"/>
        <w:ind w:left="40" w:right="280" w:firstLine="540"/>
        <w:rPr>
          <w:rStyle w:val="BodyTextChar"/>
          <w:color w:val="000000"/>
          <w:sz w:val="28"/>
          <w:szCs w:val="28"/>
          <w:lang w:eastAsia="uk-UA"/>
        </w:rPr>
      </w:pPr>
    </w:p>
    <w:p w:rsidR="007E5372" w:rsidRDefault="007E5372" w:rsidP="00C93BF8">
      <w:pPr>
        <w:tabs>
          <w:tab w:val="left" w:pos="800"/>
        </w:tabs>
        <w:spacing w:after="0"/>
        <w:jc w:val="center"/>
        <w:rPr>
          <w:rFonts w:ascii="Times New Roman" w:hAnsi="Times New Roman"/>
          <w:caps/>
          <w:sz w:val="28"/>
          <w:szCs w:val="28"/>
          <w:lang w:val="uk-UA"/>
        </w:rPr>
      </w:pPr>
      <w:r>
        <w:rPr>
          <w:rFonts w:ascii="Times New Roman" w:hAnsi="Times New Roman"/>
          <w:caps/>
          <w:sz w:val="28"/>
          <w:szCs w:val="28"/>
          <w:lang w:val="uk-UA"/>
        </w:rPr>
        <w:t xml:space="preserve">8 </w:t>
      </w:r>
      <w:r w:rsidRPr="009333A5">
        <w:rPr>
          <w:rFonts w:ascii="Times New Roman" w:hAnsi="Times New Roman"/>
          <w:caps/>
          <w:sz w:val="28"/>
          <w:szCs w:val="28"/>
          <w:lang w:val="uk-UA"/>
        </w:rPr>
        <w:t>Особливості проведення практики з використанням дистанційних технологій</w:t>
      </w:r>
    </w:p>
    <w:p w:rsidR="007E5372" w:rsidRDefault="007E5372" w:rsidP="009333A5">
      <w:pPr>
        <w:tabs>
          <w:tab w:val="left" w:pos="800"/>
        </w:tabs>
        <w:spacing w:after="0"/>
        <w:jc w:val="both"/>
        <w:rPr>
          <w:rFonts w:ascii="Times New Roman" w:hAnsi="Times New Roman"/>
          <w:caps/>
          <w:sz w:val="28"/>
          <w:szCs w:val="28"/>
          <w:lang w:val="uk-UA"/>
        </w:rPr>
      </w:pPr>
    </w:p>
    <w:p w:rsidR="007E5372" w:rsidRDefault="007E5372" w:rsidP="009333A5">
      <w:pPr>
        <w:tabs>
          <w:tab w:val="left" w:pos="800"/>
        </w:tabs>
        <w:spacing w:after="0"/>
        <w:jc w:val="both"/>
        <w:rPr>
          <w:rFonts w:ascii="Times New Roman" w:hAnsi="Times New Roman"/>
          <w:caps/>
          <w:sz w:val="28"/>
          <w:szCs w:val="28"/>
          <w:lang w:val="uk-UA"/>
        </w:rPr>
      </w:pPr>
    </w:p>
    <w:p w:rsidR="007E5372" w:rsidRDefault="007E5372" w:rsidP="00473BBF">
      <w:pPr>
        <w:tabs>
          <w:tab w:val="left" w:pos="800"/>
        </w:tabs>
        <w:spacing w:after="0"/>
        <w:ind w:firstLine="720"/>
        <w:jc w:val="both"/>
        <w:rPr>
          <w:rFonts w:ascii="Times New Roman" w:hAnsi="Times New Roman"/>
          <w:sz w:val="28"/>
          <w:szCs w:val="28"/>
          <w:lang w:val="uk-UA"/>
        </w:rPr>
      </w:pPr>
      <w:r>
        <w:rPr>
          <w:rFonts w:ascii="Times New Roman" w:hAnsi="Times New Roman"/>
          <w:sz w:val="28"/>
          <w:szCs w:val="28"/>
          <w:lang w:val="uk-UA"/>
        </w:rPr>
        <w:t>В умовах карантину, при неможливості відвідування баз практики, студенти мають отримувати інформацію дистанційно.</w:t>
      </w:r>
    </w:p>
    <w:p w:rsidR="007E5372" w:rsidRDefault="007E5372" w:rsidP="00473BBF">
      <w:pPr>
        <w:tabs>
          <w:tab w:val="left" w:pos="800"/>
        </w:tabs>
        <w:spacing w:after="0"/>
        <w:ind w:firstLine="720"/>
        <w:jc w:val="both"/>
        <w:rPr>
          <w:rStyle w:val="markedcontent"/>
          <w:rFonts w:ascii="Times New Roman" w:hAnsi="Times New Roman"/>
          <w:sz w:val="28"/>
          <w:szCs w:val="28"/>
          <w:lang w:val="uk-UA"/>
        </w:rPr>
      </w:pPr>
    </w:p>
    <w:p w:rsidR="007E5372" w:rsidRDefault="007E5372" w:rsidP="00473BBF">
      <w:pPr>
        <w:tabs>
          <w:tab w:val="left" w:pos="800"/>
        </w:tabs>
        <w:spacing w:after="0"/>
        <w:ind w:firstLine="720"/>
        <w:jc w:val="both"/>
        <w:rPr>
          <w:rFonts w:ascii="Times New Roman" w:hAnsi="Times New Roman"/>
          <w:sz w:val="28"/>
          <w:szCs w:val="28"/>
          <w:lang w:val="uk-UA"/>
        </w:rPr>
      </w:pPr>
      <w:r>
        <w:rPr>
          <w:rFonts w:ascii="Times New Roman" w:hAnsi="Times New Roman"/>
          <w:sz w:val="28"/>
          <w:szCs w:val="28"/>
          <w:lang w:val="uk-UA"/>
        </w:rPr>
        <w:t>1. Обов’язки керівника практики:</w:t>
      </w:r>
    </w:p>
    <w:p w:rsidR="007E5372" w:rsidRDefault="007E5372" w:rsidP="00473BBF">
      <w:pPr>
        <w:tabs>
          <w:tab w:val="left" w:pos="800"/>
        </w:tabs>
        <w:spacing w:after="0"/>
        <w:ind w:firstLine="720"/>
        <w:jc w:val="both"/>
        <w:rPr>
          <w:rFonts w:ascii="Times New Roman" w:hAnsi="Times New Roman"/>
          <w:sz w:val="28"/>
          <w:szCs w:val="28"/>
          <w:lang w:val="uk-UA"/>
        </w:rPr>
      </w:pPr>
      <w:r>
        <w:rPr>
          <w:rFonts w:ascii="Times New Roman" w:hAnsi="Times New Roman"/>
          <w:sz w:val="28"/>
          <w:szCs w:val="28"/>
          <w:lang w:val="uk-UA"/>
        </w:rPr>
        <w:t xml:space="preserve">- дистанційно </w:t>
      </w:r>
      <w:r w:rsidRPr="004B0D00">
        <w:rPr>
          <w:rStyle w:val="markedcontent"/>
          <w:rFonts w:ascii="Times New Roman" w:hAnsi="Times New Roman"/>
          <w:sz w:val="28"/>
          <w:szCs w:val="28"/>
          <w:lang w:val="uk-UA"/>
        </w:rPr>
        <w:t>координувати діяльність студентів під час практики</w:t>
      </w:r>
      <w:r>
        <w:rPr>
          <w:rStyle w:val="markedcontent"/>
          <w:rFonts w:ascii="Times New Roman" w:hAnsi="Times New Roman"/>
          <w:sz w:val="28"/>
          <w:szCs w:val="28"/>
          <w:lang w:val="uk-UA"/>
        </w:rPr>
        <w:t>;</w:t>
      </w:r>
      <w:r w:rsidRPr="004B0D00">
        <w:rPr>
          <w:rStyle w:val="markedcontent"/>
          <w:rFonts w:ascii="Times New Roman" w:hAnsi="Times New Roman"/>
          <w:sz w:val="28"/>
          <w:szCs w:val="28"/>
          <w:lang w:val="uk-UA"/>
        </w:rPr>
        <w:t xml:space="preserve"> </w:t>
      </w:r>
    </w:p>
    <w:p w:rsidR="007E5372" w:rsidRPr="00947819" w:rsidRDefault="007E5372" w:rsidP="00947819">
      <w:pPr>
        <w:spacing w:after="0"/>
        <w:ind w:firstLine="720"/>
        <w:jc w:val="both"/>
        <w:rPr>
          <w:rStyle w:val="markedcontent"/>
          <w:rFonts w:ascii="Times New Roman" w:hAnsi="Times New Roman"/>
          <w:sz w:val="28"/>
          <w:szCs w:val="28"/>
          <w:lang w:val="uk-UA"/>
        </w:rPr>
      </w:pPr>
      <w:r w:rsidRPr="00947819">
        <w:rPr>
          <w:rStyle w:val="markedcontent"/>
          <w:rFonts w:ascii="Times New Roman" w:hAnsi="Times New Roman"/>
          <w:sz w:val="28"/>
          <w:szCs w:val="28"/>
          <w:lang w:val="uk-UA"/>
        </w:rPr>
        <w:t>-</w:t>
      </w:r>
      <w:r>
        <w:rPr>
          <w:rStyle w:val="markedcontent"/>
          <w:rFonts w:ascii="Times New Roman" w:hAnsi="Times New Roman"/>
          <w:sz w:val="28"/>
          <w:szCs w:val="28"/>
          <w:lang w:val="uk-UA"/>
        </w:rPr>
        <w:t xml:space="preserve"> </w:t>
      </w:r>
      <w:r w:rsidRPr="00947819">
        <w:rPr>
          <w:rStyle w:val="markedcontent"/>
          <w:rFonts w:ascii="Times New Roman" w:hAnsi="Times New Roman"/>
          <w:sz w:val="28"/>
          <w:szCs w:val="28"/>
          <w:lang w:val="uk-UA"/>
        </w:rPr>
        <w:t>забезпечити проведення інструктажу з техніки безпеки та охорони праці в умовах дистанційного режиму;</w:t>
      </w:r>
    </w:p>
    <w:p w:rsidR="007E5372" w:rsidRPr="00B56462" w:rsidRDefault="007E5372" w:rsidP="00947819">
      <w:pPr>
        <w:spacing w:after="0"/>
        <w:ind w:firstLine="720"/>
        <w:jc w:val="both"/>
        <w:rPr>
          <w:sz w:val="28"/>
          <w:szCs w:val="28"/>
          <w:lang w:val="uk-UA"/>
        </w:rPr>
      </w:pPr>
      <w:r w:rsidRPr="00947819">
        <w:rPr>
          <w:rStyle w:val="markedcontent"/>
          <w:rFonts w:ascii="Times New Roman" w:hAnsi="Times New Roman"/>
          <w:sz w:val="28"/>
          <w:szCs w:val="28"/>
          <w:lang w:val="uk-UA"/>
        </w:rPr>
        <w:t>-</w:t>
      </w:r>
      <w:r>
        <w:rPr>
          <w:rStyle w:val="markedcontent"/>
          <w:rFonts w:ascii="Times New Roman" w:hAnsi="Times New Roman"/>
          <w:sz w:val="28"/>
          <w:szCs w:val="28"/>
          <w:lang w:val="uk-UA"/>
        </w:rPr>
        <w:t> </w:t>
      </w:r>
      <w:r w:rsidRPr="00947819">
        <w:rPr>
          <w:rStyle w:val="markedcontent"/>
          <w:rFonts w:ascii="Times New Roman" w:hAnsi="Times New Roman"/>
          <w:sz w:val="28"/>
          <w:szCs w:val="28"/>
          <w:lang w:val="uk-UA"/>
        </w:rPr>
        <w:t xml:space="preserve">ознайомити студентів з програмою практики та вимогами до звітної документації, індивідуальним завданням. Базовою платформою для комунікації викладача зі </w:t>
      </w:r>
      <w:r w:rsidRPr="00B56462">
        <w:rPr>
          <w:rStyle w:val="markedcontent"/>
          <w:rFonts w:ascii="Times New Roman" w:hAnsi="Times New Roman"/>
          <w:sz w:val="28"/>
          <w:szCs w:val="28"/>
          <w:lang w:val="uk-UA"/>
        </w:rPr>
        <w:t xml:space="preserve">студентами є </w:t>
      </w:r>
      <w:r w:rsidRPr="00B56462">
        <w:rPr>
          <w:rFonts w:ascii="Times New Roman" w:hAnsi="Times New Roman"/>
          <w:sz w:val="28"/>
          <w:szCs w:val="28"/>
        </w:rPr>
        <w:t>MOODLE</w:t>
      </w:r>
      <w:r w:rsidRPr="00B56462">
        <w:rPr>
          <w:rFonts w:ascii="Times New Roman" w:hAnsi="Times New Roman"/>
          <w:sz w:val="28"/>
          <w:szCs w:val="28"/>
          <w:lang w:val="uk-UA"/>
        </w:rPr>
        <w:t xml:space="preserve"> (</w:t>
      </w:r>
      <w:r w:rsidRPr="00B56462">
        <w:rPr>
          <w:rFonts w:ascii="Times New Roman" w:hAnsi="Times New Roman"/>
          <w:sz w:val="28"/>
          <w:szCs w:val="28"/>
        </w:rPr>
        <w:t>dl</w:t>
      </w:r>
      <w:r w:rsidRPr="00B56462">
        <w:rPr>
          <w:rFonts w:ascii="Times New Roman" w:hAnsi="Times New Roman"/>
          <w:sz w:val="28"/>
          <w:szCs w:val="28"/>
          <w:lang w:val="uk-UA"/>
        </w:rPr>
        <w:t>.</w:t>
      </w:r>
      <w:r w:rsidRPr="00B56462">
        <w:rPr>
          <w:rFonts w:ascii="Times New Roman" w:hAnsi="Times New Roman"/>
          <w:sz w:val="28"/>
          <w:szCs w:val="28"/>
        </w:rPr>
        <w:t>nure</w:t>
      </w:r>
      <w:r w:rsidRPr="00B56462">
        <w:rPr>
          <w:rFonts w:ascii="Times New Roman" w:hAnsi="Times New Roman"/>
          <w:sz w:val="28"/>
          <w:szCs w:val="28"/>
          <w:lang w:val="uk-UA"/>
        </w:rPr>
        <w:t>.</w:t>
      </w:r>
      <w:r w:rsidRPr="00B56462">
        <w:rPr>
          <w:rFonts w:ascii="Times New Roman" w:hAnsi="Times New Roman"/>
          <w:sz w:val="28"/>
          <w:szCs w:val="28"/>
        </w:rPr>
        <w:t>ua</w:t>
      </w:r>
      <w:r w:rsidRPr="00B56462">
        <w:rPr>
          <w:rFonts w:ascii="Times New Roman" w:hAnsi="Times New Roman"/>
          <w:sz w:val="28"/>
          <w:szCs w:val="28"/>
          <w:lang w:val="uk-UA"/>
        </w:rPr>
        <w:t>)</w:t>
      </w:r>
      <w:r>
        <w:rPr>
          <w:rFonts w:ascii="Times New Roman" w:hAnsi="Times New Roman"/>
          <w:sz w:val="28"/>
          <w:szCs w:val="28"/>
          <w:lang w:val="uk-UA"/>
        </w:rPr>
        <w:t>,</w:t>
      </w:r>
      <w:r w:rsidRPr="00B56462">
        <w:rPr>
          <w:rFonts w:ascii="Times New Roman" w:hAnsi="Times New Roman"/>
          <w:sz w:val="28"/>
          <w:szCs w:val="28"/>
          <w:lang w:val="uk-UA"/>
        </w:rPr>
        <w:t xml:space="preserve"> модуль «Передатестаційна практика студентів кафедри </w:t>
      </w:r>
      <w:r>
        <w:rPr>
          <w:rFonts w:ascii="Times New Roman" w:hAnsi="Times New Roman"/>
          <w:sz w:val="28"/>
          <w:szCs w:val="28"/>
          <w:lang w:val="uk-UA"/>
        </w:rPr>
        <w:t>КІТС</w:t>
      </w:r>
      <w:r w:rsidRPr="00B56462">
        <w:rPr>
          <w:rFonts w:ascii="Times New Roman" w:hAnsi="Times New Roman"/>
          <w:sz w:val="28"/>
          <w:szCs w:val="28"/>
          <w:lang w:val="uk-UA"/>
        </w:rPr>
        <w:t>».</w:t>
      </w:r>
      <w:r w:rsidRPr="00B56462">
        <w:rPr>
          <w:sz w:val="28"/>
          <w:szCs w:val="28"/>
          <w:lang w:val="uk-UA"/>
        </w:rPr>
        <w:t xml:space="preserve"> </w:t>
      </w:r>
    </w:p>
    <w:p w:rsidR="007E5372" w:rsidRDefault="007E5372" w:rsidP="00947819">
      <w:pPr>
        <w:spacing w:after="0"/>
        <w:ind w:firstLine="720"/>
        <w:jc w:val="both"/>
        <w:rPr>
          <w:rStyle w:val="markedcontent"/>
          <w:rFonts w:ascii="Times New Roman" w:hAnsi="Times New Roman"/>
          <w:sz w:val="28"/>
          <w:szCs w:val="28"/>
          <w:lang w:val="uk-UA"/>
        </w:rPr>
      </w:pPr>
      <w:r w:rsidRPr="00947819">
        <w:rPr>
          <w:rStyle w:val="markedcontent"/>
          <w:rFonts w:ascii="Times New Roman" w:hAnsi="Times New Roman"/>
          <w:sz w:val="28"/>
          <w:szCs w:val="28"/>
          <w:lang w:val="uk-UA"/>
        </w:rPr>
        <w:t>-</w:t>
      </w:r>
      <w:r>
        <w:rPr>
          <w:rStyle w:val="markedcontent"/>
          <w:rFonts w:ascii="Times New Roman" w:hAnsi="Times New Roman"/>
          <w:sz w:val="28"/>
          <w:szCs w:val="28"/>
          <w:lang w:val="uk-UA"/>
        </w:rPr>
        <w:t> </w:t>
      </w:r>
      <w:r w:rsidRPr="00947819">
        <w:rPr>
          <w:rStyle w:val="markedcontent"/>
          <w:rFonts w:ascii="Times New Roman" w:hAnsi="Times New Roman"/>
          <w:sz w:val="28"/>
          <w:szCs w:val="28"/>
          <w:lang w:val="uk-UA"/>
        </w:rPr>
        <w:t>всебічно сприяти дотриманню</w:t>
      </w:r>
      <w:r>
        <w:rPr>
          <w:rStyle w:val="markedcontent"/>
          <w:rFonts w:ascii="Times New Roman" w:hAnsi="Times New Roman"/>
          <w:sz w:val="28"/>
          <w:szCs w:val="28"/>
          <w:lang w:val="uk-UA"/>
        </w:rPr>
        <w:t xml:space="preserve"> </w:t>
      </w:r>
      <w:r w:rsidRPr="00947819">
        <w:rPr>
          <w:rStyle w:val="markedcontent"/>
          <w:rFonts w:ascii="Times New Roman" w:hAnsi="Times New Roman"/>
          <w:sz w:val="28"/>
          <w:szCs w:val="28"/>
          <w:lang w:val="uk-UA"/>
        </w:rPr>
        <w:t>студентами графіку та виконанню програми практики, консультувати студентів</w:t>
      </w:r>
      <w:r>
        <w:rPr>
          <w:rStyle w:val="markedcontent"/>
          <w:rFonts w:ascii="Times New Roman" w:hAnsi="Times New Roman"/>
          <w:sz w:val="28"/>
          <w:szCs w:val="28"/>
          <w:lang w:val="uk-UA"/>
        </w:rPr>
        <w:t xml:space="preserve"> </w:t>
      </w:r>
      <w:r w:rsidRPr="00947819">
        <w:rPr>
          <w:rStyle w:val="markedcontent"/>
          <w:rFonts w:ascii="Times New Roman" w:hAnsi="Times New Roman"/>
          <w:sz w:val="28"/>
          <w:szCs w:val="28"/>
          <w:lang w:val="uk-UA"/>
        </w:rPr>
        <w:t>в онлайн режимі</w:t>
      </w:r>
      <w:r>
        <w:rPr>
          <w:rStyle w:val="markedcontent"/>
          <w:rFonts w:ascii="Times New Roman" w:hAnsi="Times New Roman"/>
          <w:sz w:val="28"/>
          <w:szCs w:val="28"/>
          <w:lang w:val="uk-UA"/>
        </w:rPr>
        <w:t xml:space="preserve"> </w:t>
      </w:r>
      <w:r w:rsidRPr="00B56462">
        <w:rPr>
          <w:rStyle w:val="markedcontent"/>
          <w:rFonts w:ascii="Times New Roman" w:hAnsi="Times New Roman"/>
          <w:sz w:val="28"/>
          <w:szCs w:val="28"/>
          <w:lang w:val="uk-UA"/>
        </w:rPr>
        <w:t xml:space="preserve">за допомогою Косультаційного пункту з виходом на відео конференції у </w:t>
      </w:r>
      <w:r w:rsidRPr="00B56462">
        <w:rPr>
          <w:rFonts w:ascii="Times New Roman" w:hAnsi="Times New Roman"/>
          <w:sz w:val="28"/>
          <w:szCs w:val="28"/>
        </w:rPr>
        <w:t>Google</w:t>
      </w:r>
      <w:r w:rsidRPr="00B56462">
        <w:rPr>
          <w:rFonts w:ascii="Times New Roman" w:hAnsi="Times New Roman"/>
          <w:sz w:val="28"/>
          <w:szCs w:val="28"/>
          <w:lang w:val="uk-UA"/>
        </w:rPr>
        <w:t xml:space="preserve"> </w:t>
      </w:r>
      <w:r w:rsidRPr="00B56462">
        <w:rPr>
          <w:rFonts w:ascii="Times New Roman" w:hAnsi="Times New Roman"/>
          <w:sz w:val="28"/>
          <w:szCs w:val="28"/>
        </w:rPr>
        <w:t>Meet</w:t>
      </w:r>
      <w:r w:rsidRPr="00B56462">
        <w:rPr>
          <w:rStyle w:val="markedcontent"/>
          <w:rFonts w:ascii="Times New Roman" w:hAnsi="Times New Roman"/>
          <w:sz w:val="28"/>
          <w:szCs w:val="28"/>
          <w:lang w:val="uk-UA"/>
        </w:rPr>
        <w:t>,</w:t>
      </w:r>
      <w:r>
        <w:rPr>
          <w:rStyle w:val="markedcontent"/>
          <w:rFonts w:ascii="Times New Roman" w:hAnsi="Times New Roman"/>
          <w:sz w:val="28"/>
          <w:szCs w:val="28"/>
          <w:lang w:val="uk-UA"/>
        </w:rPr>
        <w:t xml:space="preserve"> куди керівник виходить згідно графіку (розкладу занять)</w:t>
      </w:r>
      <w:r w:rsidRPr="00F41453">
        <w:rPr>
          <w:rStyle w:val="markedcontent"/>
          <w:rFonts w:ascii="Times New Roman" w:hAnsi="Times New Roman"/>
          <w:sz w:val="28"/>
          <w:szCs w:val="28"/>
          <w:lang w:val="uk-UA"/>
        </w:rPr>
        <w:t>, який затверджен</w:t>
      </w:r>
      <w:r>
        <w:rPr>
          <w:rStyle w:val="markedcontent"/>
          <w:rFonts w:ascii="Times New Roman" w:hAnsi="Times New Roman"/>
          <w:sz w:val="28"/>
          <w:szCs w:val="28"/>
          <w:lang w:val="uk-UA"/>
        </w:rPr>
        <w:t>ий</w:t>
      </w:r>
      <w:r w:rsidRPr="00F41453">
        <w:rPr>
          <w:rStyle w:val="markedcontent"/>
          <w:rFonts w:ascii="Times New Roman" w:hAnsi="Times New Roman"/>
          <w:sz w:val="28"/>
          <w:szCs w:val="28"/>
          <w:lang w:val="uk-UA"/>
        </w:rPr>
        <w:t xml:space="preserve"> на кафедрі</w:t>
      </w:r>
      <w:r>
        <w:rPr>
          <w:rStyle w:val="markedcontent"/>
          <w:rFonts w:ascii="Times New Roman" w:hAnsi="Times New Roman"/>
          <w:sz w:val="28"/>
          <w:szCs w:val="28"/>
          <w:lang w:val="uk-UA"/>
        </w:rPr>
        <w:t xml:space="preserve"> і доведений до відома студентів.</w:t>
      </w:r>
      <w:r w:rsidRPr="00947819">
        <w:rPr>
          <w:rStyle w:val="markedcontent"/>
          <w:rFonts w:ascii="Times New Roman" w:hAnsi="Times New Roman"/>
          <w:sz w:val="28"/>
          <w:szCs w:val="28"/>
          <w:lang w:val="uk-UA"/>
        </w:rPr>
        <w:t xml:space="preserve"> </w:t>
      </w:r>
    </w:p>
    <w:p w:rsidR="007E5372" w:rsidRDefault="007E5372" w:rsidP="00A86A95">
      <w:pPr>
        <w:spacing w:after="0" w:line="240" w:lineRule="auto"/>
        <w:ind w:firstLine="720"/>
        <w:jc w:val="both"/>
        <w:rPr>
          <w:rStyle w:val="markedcontent"/>
          <w:rFonts w:ascii="Times New Roman" w:hAnsi="Times New Roman"/>
          <w:sz w:val="28"/>
          <w:szCs w:val="28"/>
          <w:lang w:val="uk-UA"/>
        </w:rPr>
      </w:pPr>
      <w:r w:rsidRPr="00B56462">
        <w:rPr>
          <w:rStyle w:val="markedcontent"/>
          <w:rFonts w:ascii="Times New Roman" w:hAnsi="Times New Roman"/>
          <w:sz w:val="28"/>
          <w:szCs w:val="28"/>
          <w:lang w:val="uk-UA"/>
        </w:rPr>
        <w:t>2.Обов’язки студента:</w:t>
      </w:r>
    </w:p>
    <w:p w:rsidR="007E5372" w:rsidRPr="00A86A95" w:rsidRDefault="007E5372" w:rsidP="00A86A95">
      <w:pPr>
        <w:spacing w:after="0" w:line="240" w:lineRule="auto"/>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 своєчасно ознайомитись з програмою практики та індивідуальним завданням, одержаними в дистанційному режимі;</w:t>
      </w:r>
    </w:p>
    <w:p w:rsidR="007E5372" w:rsidRPr="00A86A95" w:rsidRDefault="007E5372" w:rsidP="00A86A95">
      <w:pPr>
        <w:spacing w:after="0" w:line="240" w:lineRule="auto"/>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 відвідувати онлайн консультації згідно встановленого графіку;</w:t>
      </w:r>
    </w:p>
    <w:p w:rsidR="007E5372" w:rsidRPr="00A86A95" w:rsidRDefault="007E5372" w:rsidP="00A86A95">
      <w:pPr>
        <w:spacing w:after="0" w:line="240" w:lineRule="auto"/>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 систематично вести записи у щоденнику практики, фіксувати обсяг та зміст виконаної роботи;</w:t>
      </w:r>
    </w:p>
    <w:p w:rsidR="007E5372" w:rsidRPr="00A86A95" w:rsidRDefault="007E5372" w:rsidP="00A86A95">
      <w:pPr>
        <w:spacing w:after="0"/>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 підготувати та надати таку звітність:</w:t>
      </w:r>
    </w:p>
    <w:p w:rsidR="007E5372" w:rsidRPr="00A86A95" w:rsidRDefault="007E5372" w:rsidP="00AA426F">
      <w:pPr>
        <w:spacing w:after="0"/>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 xml:space="preserve">1) звіт про проходження передатестаційної практики; </w:t>
      </w:r>
    </w:p>
    <w:p w:rsidR="007E5372" w:rsidRPr="00A86A95" w:rsidRDefault="007E5372" w:rsidP="00AA426F">
      <w:pPr>
        <w:spacing w:after="0"/>
        <w:ind w:firstLine="720"/>
        <w:jc w:val="both"/>
        <w:rPr>
          <w:rStyle w:val="markedcontent"/>
          <w:rFonts w:ascii="Times New Roman" w:hAnsi="Times New Roman"/>
          <w:sz w:val="28"/>
          <w:szCs w:val="28"/>
          <w:lang w:val="uk-UA"/>
        </w:rPr>
      </w:pPr>
      <w:r w:rsidRPr="00A86A95">
        <w:rPr>
          <w:rStyle w:val="markedcontent"/>
          <w:rFonts w:ascii="Times New Roman" w:hAnsi="Times New Roman"/>
          <w:sz w:val="28"/>
          <w:szCs w:val="28"/>
          <w:lang w:val="uk-UA"/>
        </w:rPr>
        <w:t>2) щоденник з практики, підписаний керівником практики від кафедри.</w:t>
      </w:r>
    </w:p>
    <w:p w:rsidR="007E5372" w:rsidRPr="00B56462" w:rsidRDefault="007E5372" w:rsidP="00B56462">
      <w:pPr>
        <w:ind w:firstLine="720"/>
        <w:jc w:val="both"/>
        <w:rPr>
          <w:rStyle w:val="markedcontent"/>
          <w:rFonts w:ascii="Times New Roman" w:hAnsi="Times New Roman"/>
          <w:sz w:val="28"/>
          <w:szCs w:val="28"/>
          <w:lang w:val="uk-UA"/>
        </w:rPr>
      </w:pPr>
    </w:p>
    <w:p w:rsidR="007E5372" w:rsidRPr="00947819" w:rsidRDefault="007E5372" w:rsidP="00947819">
      <w:pPr>
        <w:spacing w:after="0"/>
        <w:ind w:firstLine="720"/>
        <w:jc w:val="both"/>
        <w:rPr>
          <w:rStyle w:val="markedcontent"/>
          <w:rFonts w:ascii="Times New Roman" w:hAnsi="Times New Roman"/>
          <w:sz w:val="28"/>
          <w:szCs w:val="28"/>
          <w:lang w:val="uk-UA"/>
        </w:rPr>
      </w:pPr>
    </w:p>
    <w:p w:rsidR="007E5372" w:rsidRDefault="007E5372" w:rsidP="00473BBF">
      <w:pPr>
        <w:tabs>
          <w:tab w:val="left" w:pos="800"/>
        </w:tabs>
        <w:spacing w:after="0"/>
        <w:ind w:firstLine="720"/>
        <w:jc w:val="both"/>
        <w:rPr>
          <w:rFonts w:ascii="Times New Roman" w:hAnsi="Times New Roman"/>
          <w:sz w:val="28"/>
          <w:szCs w:val="28"/>
          <w:lang w:val="uk-UA"/>
        </w:rPr>
      </w:pPr>
    </w:p>
    <w:p w:rsidR="007E5372" w:rsidRDefault="007E5372" w:rsidP="00C93BF8">
      <w:pPr>
        <w:tabs>
          <w:tab w:val="left" w:pos="800"/>
        </w:tabs>
        <w:spacing w:after="0"/>
        <w:jc w:val="center"/>
        <w:rPr>
          <w:rFonts w:ascii="Times New Roman" w:hAnsi="Times New Roman"/>
          <w:sz w:val="28"/>
          <w:szCs w:val="28"/>
          <w:lang w:val="uk-UA"/>
        </w:rPr>
      </w:pPr>
      <w:r>
        <w:rPr>
          <w:rFonts w:ascii="Times New Roman" w:hAnsi="Times New Roman"/>
          <w:sz w:val="28"/>
          <w:szCs w:val="28"/>
          <w:lang w:val="uk-UA"/>
        </w:rPr>
        <w:t>ПЕРЕЛІК</w:t>
      </w:r>
      <w:r w:rsidRPr="00390D00">
        <w:rPr>
          <w:rFonts w:ascii="Times New Roman" w:hAnsi="Times New Roman"/>
          <w:sz w:val="28"/>
          <w:szCs w:val="28"/>
          <w:lang w:val="uk-UA"/>
        </w:rPr>
        <w:t xml:space="preserve"> РЕКОМЕНДОВАН</w:t>
      </w:r>
      <w:r>
        <w:rPr>
          <w:rFonts w:ascii="Times New Roman" w:hAnsi="Times New Roman"/>
          <w:sz w:val="28"/>
          <w:szCs w:val="28"/>
          <w:lang w:val="uk-UA"/>
        </w:rPr>
        <w:t>ОЇ ЛІТЕРАТУРИ</w:t>
      </w:r>
    </w:p>
    <w:p w:rsidR="007E5372" w:rsidRPr="00390D00" w:rsidRDefault="007E5372" w:rsidP="00C93BF8">
      <w:pPr>
        <w:tabs>
          <w:tab w:val="left" w:pos="426"/>
        </w:tabs>
        <w:spacing w:after="0"/>
        <w:ind w:firstLine="500"/>
        <w:jc w:val="center"/>
        <w:rPr>
          <w:rFonts w:ascii="Times New Roman" w:hAnsi="Times New Roman"/>
          <w:sz w:val="28"/>
          <w:szCs w:val="28"/>
          <w:lang w:val="uk-UA"/>
        </w:rPr>
      </w:pPr>
    </w:p>
    <w:p w:rsidR="007E5372" w:rsidRPr="00390D00" w:rsidRDefault="007E5372" w:rsidP="00C93BF8">
      <w:pPr>
        <w:widowControl w:val="0"/>
        <w:numPr>
          <w:ilvl w:val="0"/>
          <w:numId w:val="9"/>
        </w:numPr>
        <w:tabs>
          <w:tab w:val="left" w:pos="426"/>
        </w:tabs>
        <w:autoSpaceDE w:val="0"/>
        <w:autoSpaceDN w:val="0"/>
        <w:adjustRightInd w:val="0"/>
        <w:spacing w:after="0"/>
        <w:jc w:val="both"/>
        <w:rPr>
          <w:rFonts w:ascii="Times New Roman" w:hAnsi="Times New Roman"/>
          <w:sz w:val="28"/>
          <w:szCs w:val="28"/>
          <w:lang w:val="uk-UA"/>
        </w:rPr>
      </w:pPr>
      <w:r w:rsidRPr="00390D00">
        <w:rPr>
          <w:rFonts w:ascii="Times New Roman" w:hAnsi="Times New Roman"/>
          <w:sz w:val="28"/>
          <w:szCs w:val="28"/>
          <w:lang w:val="uk-UA"/>
        </w:rPr>
        <w:t>Положення  про  проведення  практики  студентів  вищих  навчальних</w:t>
      </w:r>
    </w:p>
    <w:p w:rsidR="007E5372" w:rsidRPr="00390D00" w:rsidRDefault="007E5372" w:rsidP="00C93BF8">
      <w:pPr>
        <w:tabs>
          <w:tab w:val="left" w:pos="426"/>
        </w:tabs>
        <w:spacing w:after="0"/>
        <w:ind w:left="860"/>
        <w:jc w:val="both"/>
        <w:rPr>
          <w:rFonts w:ascii="Times New Roman" w:hAnsi="Times New Roman"/>
          <w:sz w:val="28"/>
          <w:szCs w:val="28"/>
          <w:lang w:val="uk-UA"/>
        </w:rPr>
      </w:pPr>
      <w:r w:rsidRPr="00390D00">
        <w:rPr>
          <w:rFonts w:ascii="Times New Roman" w:hAnsi="Times New Roman"/>
          <w:sz w:val="28"/>
          <w:szCs w:val="28"/>
          <w:lang w:val="uk-UA"/>
        </w:rPr>
        <w:t>закладів  України ;  наказ  Міністерства  освіти  і  науки  України</w:t>
      </w:r>
    </w:p>
    <w:p w:rsidR="007E5372" w:rsidRPr="00390D00" w:rsidRDefault="007E5372" w:rsidP="00C93BF8">
      <w:pPr>
        <w:tabs>
          <w:tab w:val="left" w:pos="426"/>
        </w:tabs>
        <w:spacing w:after="0"/>
        <w:ind w:left="860"/>
        <w:jc w:val="both"/>
        <w:rPr>
          <w:rFonts w:ascii="Times New Roman" w:hAnsi="Times New Roman"/>
          <w:sz w:val="28"/>
          <w:szCs w:val="28"/>
          <w:lang w:val="uk-UA"/>
        </w:rPr>
      </w:pPr>
      <w:r w:rsidRPr="00390D00">
        <w:rPr>
          <w:rFonts w:ascii="Times New Roman" w:hAnsi="Times New Roman"/>
          <w:sz w:val="28"/>
          <w:szCs w:val="28"/>
          <w:lang w:val="uk-UA"/>
        </w:rPr>
        <w:t>від  08.04.1993 р.,  №  93.</w:t>
      </w:r>
    </w:p>
    <w:p w:rsidR="007E5372" w:rsidRPr="00390D00" w:rsidRDefault="007E5372" w:rsidP="00C93BF8">
      <w:pPr>
        <w:widowControl w:val="0"/>
        <w:numPr>
          <w:ilvl w:val="0"/>
          <w:numId w:val="9"/>
        </w:numPr>
        <w:tabs>
          <w:tab w:val="left" w:pos="426"/>
        </w:tabs>
        <w:autoSpaceDE w:val="0"/>
        <w:autoSpaceDN w:val="0"/>
        <w:adjustRightInd w:val="0"/>
        <w:spacing w:after="0"/>
        <w:jc w:val="both"/>
        <w:rPr>
          <w:rFonts w:ascii="Times New Roman" w:hAnsi="Times New Roman"/>
          <w:sz w:val="28"/>
          <w:szCs w:val="28"/>
          <w:lang w:val="uk-UA"/>
        </w:rPr>
      </w:pPr>
      <w:r w:rsidRPr="00390D00">
        <w:rPr>
          <w:rFonts w:ascii="Times New Roman" w:hAnsi="Times New Roman"/>
          <w:sz w:val="28"/>
          <w:szCs w:val="28"/>
          <w:lang w:val="uk-UA"/>
        </w:rPr>
        <w:t xml:space="preserve"> Положення  про  організацію  освітнього  процесу  в  ХНУРЕ ; наказ</w:t>
      </w:r>
    </w:p>
    <w:p w:rsidR="007E5372" w:rsidRPr="00390D00" w:rsidRDefault="007E5372" w:rsidP="00C93BF8">
      <w:pPr>
        <w:tabs>
          <w:tab w:val="left" w:pos="426"/>
        </w:tabs>
        <w:spacing w:after="0"/>
        <w:ind w:left="860"/>
        <w:jc w:val="both"/>
        <w:rPr>
          <w:rFonts w:ascii="Times New Roman" w:hAnsi="Times New Roman"/>
          <w:sz w:val="28"/>
          <w:szCs w:val="28"/>
          <w:lang w:val="uk-UA"/>
        </w:rPr>
      </w:pPr>
      <w:r w:rsidRPr="00390D00">
        <w:rPr>
          <w:rFonts w:ascii="Times New Roman" w:hAnsi="Times New Roman"/>
          <w:sz w:val="28"/>
          <w:szCs w:val="28"/>
          <w:lang w:val="uk-UA"/>
        </w:rPr>
        <w:t>від  02.03.2018 р.,  №  105.</w:t>
      </w:r>
    </w:p>
    <w:p w:rsidR="007E5372" w:rsidRPr="00390D00" w:rsidRDefault="007E5372" w:rsidP="00C93BF8">
      <w:pPr>
        <w:widowControl w:val="0"/>
        <w:numPr>
          <w:ilvl w:val="0"/>
          <w:numId w:val="9"/>
        </w:numPr>
        <w:tabs>
          <w:tab w:val="left" w:pos="426"/>
        </w:tabs>
        <w:autoSpaceDE w:val="0"/>
        <w:autoSpaceDN w:val="0"/>
        <w:adjustRightInd w:val="0"/>
        <w:spacing w:after="0"/>
        <w:jc w:val="both"/>
        <w:rPr>
          <w:rFonts w:ascii="Times New Roman" w:hAnsi="Times New Roman"/>
          <w:sz w:val="28"/>
          <w:szCs w:val="28"/>
          <w:lang w:val="uk-UA"/>
        </w:rPr>
      </w:pPr>
      <w:r w:rsidRPr="00390D00">
        <w:rPr>
          <w:rFonts w:ascii="Times New Roman" w:hAnsi="Times New Roman"/>
          <w:sz w:val="28"/>
          <w:szCs w:val="28"/>
          <w:lang w:val="uk-UA"/>
        </w:rPr>
        <w:t xml:space="preserve"> Положення  про  організацію  роботи  з  охорони  праці  навчально-</w:t>
      </w:r>
    </w:p>
    <w:p w:rsidR="007E5372" w:rsidRPr="00390D00" w:rsidRDefault="007E5372" w:rsidP="00C93BF8">
      <w:pPr>
        <w:tabs>
          <w:tab w:val="left" w:pos="426"/>
        </w:tabs>
        <w:spacing w:after="0"/>
        <w:ind w:left="860"/>
        <w:jc w:val="both"/>
        <w:rPr>
          <w:rFonts w:ascii="Times New Roman" w:hAnsi="Times New Roman"/>
          <w:sz w:val="28"/>
          <w:szCs w:val="28"/>
          <w:lang w:val="uk-UA"/>
        </w:rPr>
      </w:pPr>
      <w:r w:rsidRPr="00390D00">
        <w:rPr>
          <w:rFonts w:ascii="Times New Roman" w:hAnsi="Times New Roman"/>
          <w:sz w:val="28"/>
          <w:szCs w:val="28"/>
          <w:lang w:val="uk-UA"/>
        </w:rPr>
        <w:t>виховного  процесу  в  ХНУРЕ  (затверджене  наказом  ректора  №  187</w:t>
      </w:r>
      <w:r>
        <w:rPr>
          <w:rFonts w:ascii="Times New Roman" w:hAnsi="Times New Roman"/>
          <w:sz w:val="28"/>
          <w:szCs w:val="28"/>
          <w:lang w:val="uk-UA"/>
        </w:rPr>
        <w:t xml:space="preserve"> </w:t>
      </w:r>
      <w:r w:rsidRPr="00390D00">
        <w:rPr>
          <w:rFonts w:ascii="Times New Roman" w:hAnsi="Times New Roman"/>
          <w:sz w:val="28"/>
          <w:szCs w:val="28"/>
          <w:lang w:val="uk-UA"/>
        </w:rPr>
        <w:t>від  02.10.2009 р.).</w:t>
      </w:r>
    </w:p>
    <w:p w:rsidR="007E5372" w:rsidRPr="00C93BF8" w:rsidRDefault="007E5372" w:rsidP="003A235F">
      <w:pPr>
        <w:widowControl w:val="0"/>
        <w:numPr>
          <w:ilvl w:val="0"/>
          <w:numId w:val="9"/>
        </w:numPr>
        <w:tabs>
          <w:tab w:val="left" w:pos="426"/>
        </w:tabs>
        <w:autoSpaceDE w:val="0"/>
        <w:autoSpaceDN w:val="0"/>
        <w:adjustRightInd w:val="0"/>
        <w:spacing w:after="0"/>
        <w:jc w:val="both"/>
        <w:rPr>
          <w:rFonts w:ascii="Times New Roman" w:hAnsi="Times New Roman"/>
          <w:sz w:val="28"/>
          <w:szCs w:val="28"/>
          <w:lang w:val="uk-UA"/>
        </w:rPr>
      </w:pPr>
      <w:r w:rsidRPr="00C93BF8">
        <w:rPr>
          <w:rFonts w:ascii="Times New Roman" w:hAnsi="Times New Roman"/>
          <w:sz w:val="28"/>
          <w:szCs w:val="28"/>
          <w:lang w:val="uk-UA"/>
        </w:rPr>
        <w:t xml:space="preserve"> Класифікатор  професій  ДК  003-01.  Видання  офіційне.  Держстандарт України,  Київ,  Видавництво  «Соцінформ»,  2001 р.-584 с.</w:t>
      </w:r>
    </w:p>
    <w:p w:rsidR="007E5372" w:rsidRPr="00D11F93" w:rsidRDefault="007E5372" w:rsidP="00C93BF8">
      <w:pPr>
        <w:pStyle w:val="ListParagraph"/>
        <w:numPr>
          <w:ilvl w:val="0"/>
          <w:numId w:val="9"/>
        </w:numPr>
        <w:tabs>
          <w:tab w:val="left" w:pos="426"/>
        </w:tabs>
        <w:spacing w:after="0"/>
        <w:jc w:val="both"/>
        <w:rPr>
          <w:sz w:val="28"/>
          <w:szCs w:val="28"/>
        </w:rPr>
      </w:pPr>
      <w:r w:rsidRPr="00D11F93">
        <w:rPr>
          <w:rFonts w:ascii="Times New Roman" w:hAnsi="Times New Roman"/>
          <w:sz w:val="28"/>
          <w:szCs w:val="28"/>
          <w:lang w:val="uk-UA"/>
        </w:rPr>
        <w:t>Положення про організацію проведення практики здобувачів вищої освіти Харківського національного університету радіоелектроніки від 03.05.2019 №222</w:t>
      </w:r>
      <w:r>
        <w:rPr>
          <w:rFonts w:ascii="Times New Roman" w:hAnsi="Times New Roman"/>
          <w:sz w:val="28"/>
          <w:szCs w:val="28"/>
          <w:lang w:val="uk-UA"/>
        </w:rPr>
        <w:t>.</w:t>
      </w:r>
    </w:p>
    <w:p w:rsidR="007E5372" w:rsidRPr="00F2512C" w:rsidRDefault="007E5372" w:rsidP="00C93BF8">
      <w:pPr>
        <w:pStyle w:val="BodyText"/>
        <w:shd w:val="clear" w:color="auto" w:fill="auto"/>
        <w:tabs>
          <w:tab w:val="left" w:pos="1157"/>
        </w:tabs>
        <w:spacing w:after="0" w:line="276" w:lineRule="auto"/>
        <w:ind w:right="20" w:firstLine="0"/>
        <w:rPr>
          <w:sz w:val="28"/>
          <w:szCs w:val="28"/>
        </w:rPr>
      </w:pPr>
    </w:p>
    <w:p w:rsidR="007E5372" w:rsidRDefault="007E5372" w:rsidP="00C93BF8">
      <w:pPr>
        <w:spacing w:after="0"/>
        <w:rPr>
          <w:rFonts w:ascii="Times New Roman" w:hAnsi="Times New Roman"/>
          <w:sz w:val="28"/>
          <w:szCs w:val="28"/>
          <w:lang w:val="uk-UA" w:eastAsia="uk-UA"/>
        </w:rPr>
      </w:pPr>
    </w:p>
    <w:sectPr w:rsidR="007E5372" w:rsidSect="00366509">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372" w:rsidRDefault="007E5372" w:rsidP="00C6301F">
      <w:pPr>
        <w:spacing w:after="0" w:line="240" w:lineRule="auto"/>
      </w:pPr>
      <w:r>
        <w:separator/>
      </w:r>
    </w:p>
  </w:endnote>
  <w:endnote w:type="continuationSeparator" w:id="0">
    <w:p w:rsidR="007E5372" w:rsidRDefault="007E5372" w:rsidP="00C63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372" w:rsidRDefault="007E5372" w:rsidP="00C6301F">
      <w:pPr>
        <w:spacing w:after="0" w:line="240" w:lineRule="auto"/>
      </w:pPr>
      <w:r>
        <w:separator/>
      </w:r>
    </w:p>
  </w:footnote>
  <w:footnote w:type="continuationSeparator" w:id="0">
    <w:p w:rsidR="007E5372" w:rsidRDefault="007E5372" w:rsidP="00C63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72" w:rsidRDefault="007E5372">
    <w:pPr>
      <w:rPr>
        <w:sz w:val="2"/>
        <w:szCs w:val="2"/>
        <w:lang w:eastAsia="ru-RU"/>
      </w:rPr>
    </w:pPr>
    <w:r>
      <w:rPr>
        <w:noProof/>
        <w:lang w:eastAsia="ru-RU"/>
      </w:rPr>
      <w:pict>
        <v:shapetype id="_x0000_t202" coordsize="21600,21600" o:spt="202" path="m,l,21600r21600,l21600,xe">
          <v:stroke joinstyle="miter"/>
          <v:path gradientshapeok="t" o:connecttype="rect"/>
        </v:shapetype>
        <v:shape id="_x0000_s2049" type="#_x0000_t202" style="position:absolute;margin-left:429pt;margin-top:245.9pt;width:11.05pt;height:9.1pt;z-index:-251656192;mso-wrap-style:none;mso-wrap-distance-left:5pt;mso-wrap-distance-right:5pt;mso-position-horizontal-relative:page;mso-position-vertical-relative:page" filled="f" stroked="f">
          <v:textbox style="mso-next-textbox:#_x0000_s2049;mso-fit-shape-to-text:t" inset="0,0,0,0">
            <w:txbxContent>
              <w:p w:rsidR="007E5372" w:rsidRDefault="007E5372">
                <w:pPr>
                  <w:pStyle w:val="1"/>
                  <w:shd w:val="clear" w:color="auto" w:fill="auto"/>
                  <w:spacing w:line="240" w:lineRule="auto"/>
                </w:pPr>
                <w:fldSimple w:instr=" PAGE \* MERGEFORMAT ">
                  <w:r w:rsidRPr="009B0822">
                    <w:rPr>
                      <w:rStyle w:val="a1"/>
                      <w:noProof/>
                      <w:color w:val="000000"/>
                      <w:lang w:eastAsia="en-US"/>
                    </w:rPr>
                    <w:t>12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72" w:rsidRDefault="007E5372">
    <w:pPr>
      <w:pStyle w:val="Header"/>
      <w:jc w:val="center"/>
    </w:pPr>
    <w:fldSimple w:instr="PAGE   \* MERGEFORMAT">
      <w:r>
        <w:rPr>
          <w:noProof/>
        </w:rPr>
        <w:t>4</w:t>
      </w:r>
    </w:fldSimple>
  </w:p>
  <w:p w:rsidR="007E5372" w:rsidRDefault="007E5372">
    <w:pPr>
      <w:rPr>
        <w:sz w:val="2"/>
        <w:szCs w:val="2"/>
        <w:lang w:eastAsia="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72" w:rsidRDefault="007E5372">
    <w:pPr>
      <w:pStyle w:val="Header"/>
      <w:jc w:val="right"/>
    </w:pPr>
  </w:p>
  <w:p w:rsidR="007E5372" w:rsidRDefault="007E53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3F2E7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CAE0ED0"/>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5">
    <w:nsid w:val="0FF6782A"/>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1F610FFE"/>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217C3C9E"/>
    <w:multiLevelType w:val="hybridMultilevel"/>
    <w:tmpl w:val="A2E26A12"/>
    <w:lvl w:ilvl="0" w:tplc="C68CA654">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40543"/>
    <w:multiLevelType w:val="hybridMultilevel"/>
    <w:tmpl w:val="B90225AA"/>
    <w:lvl w:ilvl="0" w:tplc="3FE6C770">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8739C0"/>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0">
    <w:nsid w:val="31DF00D1"/>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1">
    <w:nsid w:val="49451CC0"/>
    <w:multiLevelType w:val="hybridMultilevel"/>
    <w:tmpl w:val="2EC00BA6"/>
    <w:lvl w:ilvl="0" w:tplc="9424D28E">
      <w:start w:val="5"/>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BB4051D"/>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3">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0733152"/>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5">
    <w:nsid w:val="72EE5E10"/>
    <w:multiLevelType w:val="hybridMultilevel"/>
    <w:tmpl w:val="B9C8B756"/>
    <w:lvl w:ilvl="0" w:tplc="0B4CE3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3694231"/>
    <w:multiLevelType w:val="hybridMultilevel"/>
    <w:tmpl w:val="7E482DD4"/>
    <w:lvl w:ilvl="0" w:tplc="5686E1F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7">
    <w:nsid w:val="7D1268AB"/>
    <w:multiLevelType w:val="hybridMultilevel"/>
    <w:tmpl w:val="BA84D75C"/>
    <w:lvl w:ilvl="0" w:tplc="1FFA3BF0">
      <w:start w:val="1"/>
      <w:numFmt w:val="decimal"/>
      <w:lvlText w:val="%1."/>
      <w:lvlJc w:val="left"/>
      <w:pPr>
        <w:ind w:left="860" w:hanging="360"/>
      </w:pPr>
      <w:rPr>
        <w:rFonts w:cs="Times New Roman" w:hint="default"/>
      </w:rPr>
    </w:lvl>
    <w:lvl w:ilvl="1" w:tplc="04190019" w:tentative="1">
      <w:start w:val="1"/>
      <w:numFmt w:val="lowerLetter"/>
      <w:lvlText w:val="%2."/>
      <w:lvlJc w:val="left"/>
      <w:pPr>
        <w:ind w:left="1580" w:hanging="360"/>
      </w:pPr>
      <w:rPr>
        <w:rFonts w:cs="Times New Roman"/>
      </w:rPr>
    </w:lvl>
    <w:lvl w:ilvl="2" w:tplc="0419001B" w:tentative="1">
      <w:start w:val="1"/>
      <w:numFmt w:val="lowerRoman"/>
      <w:lvlText w:val="%3."/>
      <w:lvlJc w:val="right"/>
      <w:pPr>
        <w:ind w:left="2300" w:hanging="180"/>
      </w:pPr>
      <w:rPr>
        <w:rFonts w:cs="Times New Roman"/>
      </w:rPr>
    </w:lvl>
    <w:lvl w:ilvl="3" w:tplc="0419000F" w:tentative="1">
      <w:start w:val="1"/>
      <w:numFmt w:val="decimal"/>
      <w:lvlText w:val="%4."/>
      <w:lvlJc w:val="left"/>
      <w:pPr>
        <w:ind w:left="3020" w:hanging="360"/>
      </w:pPr>
      <w:rPr>
        <w:rFonts w:cs="Times New Roman"/>
      </w:rPr>
    </w:lvl>
    <w:lvl w:ilvl="4" w:tplc="04190019" w:tentative="1">
      <w:start w:val="1"/>
      <w:numFmt w:val="lowerLetter"/>
      <w:lvlText w:val="%5."/>
      <w:lvlJc w:val="left"/>
      <w:pPr>
        <w:ind w:left="3740" w:hanging="360"/>
      </w:pPr>
      <w:rPr>
        <w:rFonts w:cs="Times New Roman"/>
      </w:rPr>
    </w:lvl>
    <w:lvl w:ilvl="5" w:tplc="0419001B" w:tentative="1">
      <w:start w:val="1"/>
      <w:numFmt w:val="lowerRoman"/>
      <w:lvlText w:val="%6."/>
      <w:lvlJc w:val="right"/>
      <w:pPr>
        <w:ind w:left="4460" w:hanging="180"/>
      </w:pPr>
      <w:rPr>
        <w:rFonts w:cs="Times New Roman"/>
      </w:rPr>
    </w:lvl>
    <w:lvl w:ilvl="6" w:tplc="0419000F" w:tentative="1">
      <w:start w:val="1"/>
      <w:numFmt w:val="decimal"/>
      <w:lvlText w:val="%7."/>
      <w:lvlJc w:val="left"/>
      <w:pPr>
        <w:ind w:left="5180" w:hanging="360"/>
      </w:pPr>
      <w:rPr>
        <w:rFonts w:cs="Times New Roman"/>
      </w:rPr>
    </w:lvl>
    <w:lvl w:ilvl="7" w:tplc="04190019" w:tentative="1">
      <w:start w:val="1"/>
      <w:numFmt w:val="lowerLetter"/>
      <w:lvlText w:val="%8."/>
      <w:lvlJc w:val="left"/>
      <w:pPr>
        <w:ind w:left="5900" w:hanging="360"/>
      </w:pPr>
      <w:rPr>
        <w:rFonts w:cs="Times New Roman"/>
      </w:rPr>
    </w:lvl>
    <w:lvl w:ilvl="8" w:tplc="0419001B" w:tentative="1">
      <w:start w:val="1"/>
      <w:numFmt w:val="lowerRoman"/>
      <w:lvlText w:val="%9."/>
      <w:lvlJc w:val="right"/>
      <w:pPr>
        <w:ind w:left="6620" w:hanging="180"/>
      </w:pPr>
      <w:rPr>
        <w:rFonts w:cs="Times New Roman"/>
      </w:rPr>
    </w:lvl>
  </w:abstractNum>
  <w:num w:numId="1">
    <w:abstractNumId w:val="13"/>
  </w:num>
  <w:num w:numId="2">
    <w:abstractNumId w:val="4"/>
  </w:num>
  <w:num w:numId="3">
    <w:abstractNumId w:val="0"/>
  </w:num>
  <w:num w:numId="4">
    <w:abstractNumId w:val="1"/>
  </w:num>
  <w:num w:numId="5">
    <w:abstractNumId w:val="2"/>
  </w:num>
  <w:num w:numId="6">
    <w:abstractNumId w:val="3"/>
  </w:num>
  <w:num w:numId="7">
    <w:abstractNumId w:val="5"/>
  </w:num>
  <w:num w:numId="8">
    <w:abstractNumId w:val="6"/>
  </w:num>
  <w:num w:numId="9">
    <w:abstractNumId w:val="17"/>
  </w:num>
  <w:num w:numId="10">
    <w:abstractNumId w:val="8"/>
  </w:num>
  <w:num w:numId="11">
    <w:abstractNumId w:val="11"/>
  </w:num>
  <w:num w:numId="12">
    <w:abstractNumId w:val="15"/>
  </w:num>
  <w:num w:numId="13">
    <w:abstractNumId w:val="12"/>
  </w:num>
  <w:num w:numId="14">
    <w:abstractNumId w:val="14"/>
  </w:num>
  <w:num w:numId="15">
    <w:abstractNumId w:val="9"/>
  </w:num>
  <w:num w:numId="16">
    <w:abstractNumId w:val="16"/>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2F8"/>
    <w:rsid w:val="00004B3E"/>
    <w:rsid w:val="0001611B"/>
    <w:rsid w:val="000273F0"/>
    <w:rsid w:val="000326B0"/>
    <w:rsid w:val="000466F1"/>
    <w:rsid w:val="00050848"/>
    <w:rsid w:val="00097067"/>
    <w:rsid w:val="000B645D"/>
    <w:rsid w:val="000C53FD"/>
    <w:rsid w:val="000F4782"/>
    <w:rsid w:val="00110168"/>
    <w:rsid w:val="00120CD1"/>
    <w:rsid w:val="00121289"/>
    <w:rsid w:val="00143584"/>
    <w:rsid w:val="001916A1"/>
    <w:rsid w:val="001A45B1"/>
    <w:rsid w:val="001B522B"/>
    <w:rsid w:val="001D0650"/>
    <w:rsid w:val="001D366E"/>
    <w:rsid w:val="001F0AAA"/>
    <w:rsid w:val="001F622F"/>
    <w:rsid w:val="00200CF7"/>
    <w:rsid w:val="002034A6"/>
    <w:rsid w:val="002103F0"/>
    <w:rsid w:val="00211009"/>
    <w:rsid w:val="0021232F"/>
    <w:rsid w:val="002248DE"/>
    <w:rsid w:val="00230DE6"/>
    <w:rsid w:val="00236A10"/>
    <w:rsid w:val="00267A37"/>
    <w:rsid w:val="00272498"/>
    <w:rsid w:val="00282DDE"/>
    <w:rsid w:val="00291532"/>
    <w:rsid w:val="00296A14"/>
    <w:rsid w:val="002B0436"/>
    <w:rsid w:val="002C1171"/>
    <w:rsid w:val="002C799C"/>
    <w:rsid w:val="002E0EA1"/>
    <w:rsid w:val="002E4A02"/>
    <w:rsid w:val="003335F6"/>
    <w:rsid w:val="00337CC7"/>
    <w:rsid w:val="00351340"/>
    <w:rsid w:val="00366509"/>
    <w:rsid w:val="00383B4F"/>
    <w:rsid w:val="00390D00"/>
    <w:rsid w:val="00395492"/>
    <w:rsid w:val="003978ED"/>
    <w:rsid w:val="003A235F"/>
    <w:rsid w:val="003D1C83"/>
    <w:rsid w:val="003D370D"/>
    <w:rsid w:val="003E6A76"/>
    <w:rsid w:val="003F1ECC"/>
    <w:rsid w:val="00406D39"/>
    <w:rsid w:val="00407FBF"/>
    <w:rsid w:val="00427B40"/>
    <w:rsid w:val="00452182"/>
    <w:rsid w:val="00455619"/>
    <w:rsid w:val="00472EBF"/>
    <w:rsid w:val="00473BBF"/>
    <w:rsid w:val="00484EE4"/>
    <w:rsid w:val="0048779D"/>
    <w:rsid w:val="004925CC"/>
    <w:rsid w:val="004A0F30"/>
    <w:rsid w:val="004B0D00"/>
    <w:rsid w:val="004B4F87"/>
    <w:rsid w:val="004B5631"/>
    <w:rsid w:val="004C321F"/>
    <w:rsid w:val="004E5AEA"/>
    <w:rsid w:val="004F33F8"/>
    <w:rsid w:val="005101AD"/>
    <w:rsid w:val="005102DD"/>
    <w:rsid w:val="00520589"/>
    <w:rsid w:val="005433AC"/>
    <w:rsid w:val="0054716D"/>
    <w:rsid w:val="00573898"/>
    <w:rsid w:val="005869C4"/>
    <w:rsid w:val="00596452"/>
    <w:rsid w:val="005C20C8"/>
    <w:rsid w:val="005C4063"/>
    <w:rsid w:val="005E78D0"/>
    <w:rsid w:val="00611083"/>
    <w:rsid w:val="00614FEA"/>
    <w:rsid w:val="006213F3"/>
    <w:rsid w:val="006224D8"/>
    <w:rsid w:val="00642092"/>
    <w:rsid w:val="00650E76"/>
    <w:rsid w:val="0066241D"/>
    <w:rsid w:val="006A3757"/>
    <w:rsid w:val="006B431E"/>
    <w:rsid w:val="006B7907"/>
    <w:rsid w:val="006C3820"/>
    <w:rsid w:val="006F4776"/>
    <w:rsid w:val="00701E1F"/>
    <w:rsid w:val="00717358"/>
    <w:rsid w:val="0074403E"/>
    <w:rsid w:val="00747DE0"/>
    <w:rsid w:val="0075233D"/>
    <w:rsid w:val="0079620E"/>
    <w:rsid w:val="007B6195"/>
    <w:rsid w:val="007E5372"/>
    <w:rsid w:val="007E6569"/>
    <w:rsid w:val="007E72D4"/>
    <w:rsid w:val="0080294E"/>
    <w:rsid w:val="00816151"/>
    <w:rsid w:val="008402CF"/>
    <w:rsid w:val="0085084A"/>
    <w:rsid w:val="008938F6"/>
    <w:rsid w:val="008B5A6C"/>
    <w:rsid w:val="008D6500"/>
    <w:rsid w:val="008E367A"/>
    <w:rsid w:val="00916E76"/>
    <w:rsid w:val="009239A0"/>
    <w:rsid w:val="00923BB2"/>
    <w:rsid w:val="0092658C"/>
    <w:rsid w:val="009333A5"/>
    <w:rsid w:val="00947819"/>
    <w:rsid w:val="00964A9F"/>
    <w:rsid w:val="009B0822"/>
    <w:rsid w:val="009B34C9"/>
    <w:rsid w:val="009B57E2"/>
    <w:rsid w:val="009B74CD"/>
    <w:rsid w:val="009C4809"/>
    <w:rsid w:val="009D4EBC"/>
    <w:rsid w:val="009D7339"/>
    <w:rsid w:val="009F30F6"/>
    <w:rsid w:val="00A04FF1"/>
    <w:rsid w:val="00A1145A"/>
    <w:rsid w:val="00A17D36"/>
    <w:rsid w:val="00A247DC"/>
    <w:rsid w:val="00A2491D"/>
    <w:rsid w:val="00A77365"/>
    <w:rsid w:val="00A86A95"/>
    <w:rsid w:val="00A974BA"/>
    <w:rsid w:val="00AA073C"/>
    <w:rsid w:val="00AA426F"/>
    <w:rsid w:val="00AC7E6D"/>
    <w:rsid w:val="00AE30DD"/>
    <w:rsid w:val="00AE760F"/>
    <w:rsid w:val="00B03EAA"/>
    <w:rsid w:val="00B066BC"/>
    <w:rsid w:val="00B55604"/>
    <w:rsid w:val="00B56462"/>
    <w:rsid w:val="00B60406"/>
    <w:rsid w:val="00B77150"/>
    <w:rsid w:val="00BB2315"/>
    <w:rsid w:val="00BC1524"/>
    <w:rsid w:val="00BD28C8"/>
    <w:rsid w:val="00BE4822"/>
    <w:rsid w:val="00BF1146"/>
    <w:rsid w:val="00BF75AE"/>
    <w:rsid w:val="00BF79DE"/>
    <w:rsid w:val="00C05491"/>
    <w:rsid w:val="00C14929"/>
    <w:rsid w:val="00C52497"/>
    <w:rsid w:val="00C56C5E"/>
    <w:rsid w:val="00C6301F"/>
    <w:rsid w:val="00C76739"/>
    <w:rsid w:val="00C93BF8"/>
    <w:rsid w:val="00CA1016"/>
    <w:rsid w:val="00CD7661"/>
    <w:rsid w:val="00D11F93"/>
    <w:rsid w:val="00D1518D"/>
    <w:rsid w:val="00D1550D"/>
    <w:rsid w:val="00D200C0"/>
    <w:rsid w:val="00D446A1"/>
    <w:rsid w:val="00D82330"/>
    <w:rsid w:val="00D97F12"/>
    <w:rsid w:val="00DA3AFA"/>
    <w:rsid w:val="00DA52F8"/>
    <w:rsid w:val="00DC79CC"/>
    <w:rsid w:val="00E11087"/>
    <w:rsid w:val="00E14760"/>
    <w:rsid w:val="00E3088C"/>
    <w:rsid w:val="00E3380F"/>
    <w:rsid w:val="00E34D6B"/>
    <w:rsid w:val="00E356B6"/>
    <w:rsid w:val="00E72CF9"/>
    <w:rsid w:val="00E80A66"/>
    <w:rsid w:val="00E86031"/>
    <w:rsid w:val="00E86BF8"/>
    <w:rsid w:val="00E90B34"/>
    <w:rsid w:val="00EA2DC8"/>
    <w:rsid w:val="00EA6818"/>
    <w:rsid w:val="00EC22ED"/>
    <w:rsid w:val="00EF31D1"/>
    <w:rsid w:val="00EF615F"/>
    <w:rsid w:val="00F2512C"/>
    <w:rsid w:val="00F41453"/>
    <w:rsid w:val="00F43C27"/>
    <w:rsid w:val="00F60CE2"/>
    <w:rsid w:val="00F84E17"/>
    <w:rsid w:val="00F86870"/>
    <w:rsid w:val="00FA5C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D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uiPriority w:val="99"/>
    <w:locked/>
    <w:rsid w:val="0054716D"/>
    <w:rPr>
      <w:rFonts w:ascii="Times New Roman" w:hAnsi="Times New Roman"/>
      <w:shd w:val="clear" w:color="auto" w:fill="FFFFFF"/>
    </w:rPr>
  </w:style>
  <w:style w:type="paragraph" w:styleId="BodyText">
    <w:name w:val="Body Text"/>
    <w:basedOn w:val="Normal"/>
    <w:link w:val="BodyTextChar1"/>
    <w:uiPriority w:val="99"/>
    <w:rsid w:val="0054716D"/>
    <w:pPr>
      <w:widowControl w:val="0"/>
      <w:shd w:val="clear" w:color="auto" w:fill="FFFFFF"/>
      <w:spacing w:after="840" w:line="240" w:lineRule="atLeast"/>
      <w:ind w:hanging="840"/>
      <w:jc w:val="both"/>
    </w:pPr>
    <w:rPr>
      <w:rFonts w:ascii="Times New Roman" w:hAnsi="Times New Roman"/>
      <w:sz w:val="20"/>
      <w:szCs w:val="20"/>
      <w:lang w:eastAsia="ru-RU"/>
    </w:rPr>
  </w:style>
  <w:style w:type="character" w:customStyle="1" w:styleId="BodyTextChar1">
    <w:name w:val="Body Text Char1"/>
    <w:basedOn w:val="DefaultParagraphFont"/>
    <w:link w:val="BodyText"/>
    <w:uiPriority w:val="99"/>
    <w:semiHidden/>
    <w:locked/>
    <w:rsid w:val="00097067"/>
    <w:rPr>
      <w:rFonts w:cs="Times New Roman"/>
      <w:lang w:eastAsia="en-US"/>
    </w:rPr>
  </w:style>
  <w:style w:type="character" w:customStyle="1" w:styleId="a">
    <w:name w:val="Основной текст Знак"/>
    <w:basedOn w:val="DefaultParagraphFont"/>
    <w:uiPriority w:val="99"/>
    <w:semiHidden/>
    <w:rsid w:val="0054716D"/>
    <w:rPr>
      <w:rFonts w:cs="Times New Roman"/>
    </w:rPr>
  </w:style>
  <w:style w:type="character" w:customStyle="1" w:styleId="2Exact">
    <w:name w:val="Основной текст (2) Exact"/>
    <w:basedOn w:val="DefaultParagraphFont"/>
    <w:link w:val="2"/>
    <w:uiPriority w:val="99"/>
    <w:locked/>
    <w:rsid w:val="0054716D"/>
    <w:rPr>
      <w:rFonts w:ascii="Times New Roman" w:hAnsi="Times New Roman" w:cs="Times New Roman"/>
      <w:sz w:val="20"/>
      <w:szCs w:val="20"/>
      <w:shd w:val="clear" w:color="auto" w:fill="FFFFFF"/>
      <w:lang w:val="en-US"/>
    </w:rPr>
  </w:style>
  <w:style w:type="paragraph" w:customStyle="1" w:styleId="2">
    <w:name w:val="Основной текст (2)"/>
    <w:basedOn w:val="Normal"/>
    <w:link w:val="2Exact"/>
    <w:uiPriority w:val="99"/>
    <w:rsid w:val="0054716D"/>
    <w:pPr>
      <w:widowControl w:val="0"/>
      <w:shd w:val="clear" w:color="auto" w:fill="FFFFFF"/>
      <w:spacing w:after="0" w:line="240" w:lineRule="atLeast"/>
    </w:pPr>
    <w:rPr>
      <w:rFonts w:ascii="Times New Roman" w:hAnsi="Times New Roman"/>
      <w:sz w:val="20"/>
      <w:szCs w:val="20"/>
      <w:lang w:val="en-US"/>
    </w:rPr>
  </w:style>
  <w:style w:type="character" w:customStyle="1" w:styleId="a0">
    <w:name w:val="Колонтитул_"/>
    <w:basedOn w:val="DefaultParagraphFont"/>
    <w:link w:val="1"/>
    <w:uiPriority w:val="99"/>
    <w:locked/>
    <w:rsid w:val="0054716D"/>
    <w:rPr>
      <w:rFonts w:ascii="Times New Roman" w:hAnsi="Times New Roman" w:cs="Times New Roman"/>
      <w:spacing w:val="30"/>
      <w:sz w:val="23"/>
      <w:szCs w:val="23"/>
      <w:shd w:val="clear" w:color="auto" w:fill="FFFFFF"/>
      <w:lang w:val="en-US"/>
    </w:rPr>
  </w:style>
  <w:style w:type="character" w:customStyle="1" w:styleId="a1">
    <w:name w:val="Колонтитул"/>
    <w:basedOn w:val="a0"/>
    <w:uiPriority w:val="99"/>
    <w:rsid w:val="0054716D"/>
  </w:style>
  <w:style w:type="paragraph" w:customStyle="1" w:styleId="1">
    <w:name w:val="Колонтитул1"/>
    <w:basedOn w:val="Normal"/>
    <w:link w:val="a0"/>
    <w:uiPriority w:val="99"/>
    <w:rsid w:val="0054716D"/>
    <w:pPr>
      <w:widowControl w:val="0"/>
      <w:shd w:val="clear" w:color="auto" w:fill="FFFFFF"/>
      <w:spacing w:after="0" w:line="240" w:lineRule="atLeast"/>
    </w:pPr>
    <w:rPr>
      <w:rFonts w:ascii="Times New Roman" w:hAnsi="Times New Roman"/>
      <w:spacing w:val="30"/>
      <w:sz w:val="23"/>
      <w:szCs w:val="23"/>
      <w:lang w:val="en-US"/>
    </w:rPr>
  </w:style>
  <w:style w:type="character" w:customStyle="1" w:styleId="a2">
    <w:name w:val="Основной текст + Полужирный"/>
    <w:basedOn w:val="BodyTextChar"/>
    <w:uiPriority w:val="99"/>
    <w:rsid w:val="00337CC7"/>
    <w:rPr>
      <w:rFonts w:cs="Times New Roman"/>
      <w:b/>
      <w:bCs/>
      <w:u w:val="none"/>
    </w:rPr>
  </w:style>
  <w:style w:type="character" w:customStyle="1" w:styleId="10">
    <w:name w:val="Основной текст + 10"/>
    <w:aliases w:val="5 pt"/>
    <w:basedOn w:val="BodyTextChar"/>
    <w:uiPriority w:val="99"/>
    <w:rsid w:val="00337CC7"/>
    <w:rPr>
      <w:rFonts w:cs="Times New Roman"/>
      <w:sz w:val="21"/>
      <w:szCs w:val="21"/>
      <w:u w:val="none"/>
    </w:rPr>
  </w:style>
  <w:style w:type="character" w:customStyle="1" w:styleId="a3">
    <w:name w:val="Основной текст + Курсив"/>
    <w:basedOn w:val="BodyTextChar"/>
    <w:uiPriority w:val="99"/>
    <w:rsid w:val="00337CC7"/>
    <w:rPr>
      <w:rFonts w:cs="Times New Roman"/>
      <w:i/>
      <w:iCs/>
      <w:u w:val="none"/>
    </w:rPr>
  </w:style>
  <w:style w:type="paragraph" w:styleId="ListParagraph">
    <w:name w:val="List Paragraph"/>
    <w:basedOn w:val="Normal"/>
    <w:uiPriority w:val="99"/>
    <w:qFormat/>
    <w:rsid w:val="00200CF7"/>
    <w:pPr>
      <w:ind w:left="720"/>
      <w:contextualSpacing/>
    </w:pPr>
  </w:style>
  <w:style w:type="paragraph" w:styleId="Header">
    <w:name w:val="header"/>
    <w:basedOn w:val="Normal"/>
    <w:link w:val="HeaderChar"/>
    <w:uiPriority w:val="99"/>
    <w:rsid w:val="00C6301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6301F"/>
    <w:rPr>
      <w:rFonts w:cs="Times New Roman"/>
    </w:rPr>
  </w:style>
  <w:style w:type="paragraph" w:styleId="Footer">
    <w:name w:val="footer"/>
    <w:basedOn w:val="Normal"/>
    <w:link w:val="FooterChar"/>
    <w:uiPriority w:val="99"/>
    <w:rsid w:val="00C6301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6301F"/>
    <w:rPr>
      <w:rFonts w:cs="Times New Roman"/>
    </w:rPr>
  </w:style>
  <w:style w:type="table" w:styleId="TableGrid">
    <w:name w:val="Table Grid"/>
    <w:basedOn w:val="TableNormal"/>
    <w:uiPriority w:val="99"/>
    <w:rsid w:val="00747DE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7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898"/>
    <w:rPr>
      <w:rFonts w:ascii="Tahoma" w:hAnsi="Tahoma" w:cs="Tahoma"/>
      <w:sz w:val="16"/>
      <w:szCs w:val="16"/>
    </w:rPr>
  </w:style>
  <w:style w:type="character" w:customStyle="1" w:styleId="3">
    <w:name w:val="Основной текст (3)_"/>
    <w:basedOn w:val="DefaultParagraphFont"/>
    <w:link w:val="30"/>
    <w:uiPriority w:val="99"/>
    <w:locked/>
    <w:rsid w:val="00282DDE"/>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282DDE"/>
    <w:pPr>
      <w:widowControl w:val="0"/>
      <w:shd w:val="clear" w:color="auto" w:fill="FFFFFF"/>
      <w:spacing w:before="240" w:after="240" w:line="323" w:lineRule="exact"/>
      <w:jc w:val="center"/>
    </w:pPr>
    <w:rPr>
      <w:rFonts w:ascii="Times New Roman" w:hAnsi="Times New Roman"/>
      <w:b/>
      <w:bCs/>
      <w:sz w:val="26"/>
      <w:szCs w:val="26"/>
    </w:rPr>
  </w:style>
  <w:style w:type="paragraph" w:customStyle="1" w:styleId="tjbmf">
    <w:name w:val="tj bmf"/>
    <w:basedOn w:val="Normal"/>
    <w:uiPriority w:val="99"/>
    <w:rsid w:val="006420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DefaultParagraphFont"/>
    <w:uiPriority w:val="99"/>
    <w:rsid w:val="00642092"/>
    <w:rPr>
      <w:rFonts w:cs="Times New Roman"/>
    </w:rPr>
  </w:style>
  <w:style w:type="character" w:customStyle="1" w:styleId="markedcontent">
    <w:name w:val="markedcontent"/>
    <w:basedOn w:val="DefaultParagraphFont"/>
    <w:uiPriority w:val="99"/>
    <w:rsid w:val="00473BBF"/>
    <w:rPr>
      <w:rFonts w:cs="Times New Roman"/>
    </w:rPr>
  </w:style>
</w:styles>
</file>

<file path=word/webSettings.xml><?xml version="1.0" encoding="utf-8"?>
<w:webSettings xmlns:r="http://schemas.openxmlformats.org/officeDocument/2006/relationships" xmlns:w="http://schemas.openxmlformats.org/wordprocessingml/2006/main">
  <w:divs>
    <w:div w:id="246308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12</Pages>
  <Words>2378</Words>
  <Characters>13560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Dzubenko</dc:creator>
  <cp:keywords/>
  <dc:description/>
  <cp:lastModifiedBy>*</cp:lastModifiedBy>
  <cp:revision>24</cp:revision>
  <cp:lastPrinted>2021-07-02T11:37:00Z</cp:lastPrinted>
  <dcterms:created xsi:type="dcterms:W3CDTF">2020-01-23T12:16:00Z</dcterms:created>
  <dcterms:modified xsi:type="dcterms:W3CDTF">2021-07-02T12:37:00Z</dcterms:modified>
</cp:coreProperties>
</file>